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DE49">
      <w:pPr>
        <w:overflowPunct w:val="0"/>
        <w:spacing w:line="590" w:lineRule="exact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江苏省“</w:t>
      </w:r>
      <w:r>
        <w:rPr>
          <w:rFonts w:eastAsia="黑体"/>
          <w:bCs/>
          <w:sz w:val="32"/>
          <w:szCs w:val="32"/>
        </w:rPr>
        <w:t>1650</w:t>
      </w:r>
      <w:r>
        <w:rPr>
          <w:rFonts w:hint="eastAsia" w:eastAsia="黑体"/>
          <w:bCs/>
          <w:sz w:val="32"/>
          <w:szCs w:val="32"/>
          <w:lang w:val="en-US" w:eastAsia="zh-CN"/>
        </w:rPr>
        <w:t>”</w:t>
      </w:r>
      <w:r>
        <w:rPr>
          <w:rFonts w:eastAsia="黑体"/>
          <w:bCs/>
          <w:color w:val="000000"/>
          <w:sz w:val="32"/>
          <w:szCs w:val="32"/>
          <w:shd w:val="clear" w:color="auto" w:fill="FFFFFF"/>
        </w:rPr>
        <w:t>产业体系</w:t>
      </w:r>
    </w:p>
    <w:tbl>
      <w:tblPr>
        <w:tblStyle w:val="4"/>
        <w:tblW w:w="51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3"/>
        <w:gridCol w:w="2873"/>
        <w:gridCol w:w="2871"/>
      </w:tblGrid>
      <w:tr w14:paraId="333C4095">
        <w:trPr>
          <w:trHeight w:val="315" w:hRule="atLeast"/>
          <w:tblHeader/>
          <w:jc w:val="center"/>
        </w:trPr>
        <w:tc>
          <w:tcPr>
            <w:tcW w:w="1750" w:type="pct"/>
            <w:shd w:val="clear" w:color="auto" w:fill="BEBEBE" w:themeFill="background1" w:themeFillShade="BF"/>
            <w:vAlign w:val="center"/>
          </w:tcPr>
          <w:p w14:paraId="4E54549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4"/>
              </w:rPr>
              <w:t>16个先进制造业集群</w:t>
            </w:r>
          </w:p>
        </w:tc>
        <w:tc>
          <w:tcPr>
            <w:tcW w:w="1625" w:type="pct"/>
            <w:shd w:val="clear" w:color="auto" w:fill="BEBEBE" w:themeFill="background1" w:themeFillShade="BF"/>
            <w:vAlign w:val="center"/>
          </w:tcPr>
          <w:p w14:paraId="69FDA42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4"/>
              </w:rPr>
              <w:t>50条重点产业链</w:t>
            </w:r>
          </w:p>
        </w:tc>
        <w:tc>
          <w:tcPr>
            <w:tcW w:w="1624" w:type="pct"/>
            <w:shd w:val="clear" w:color="auto" w:fill="BEBEBE" w:themeFill="background1" w:themeFillShade="BF"/>
          </w:tcPr>
          <w:p w14:paraId="024639D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  <w:szCs w:val="24"/>
              </w:rPr>
              <w:t>代码</w:t>
            </w:r>
          </w:p>
        </w:tc>
      </w:tr>
      <w:tr w14:paraId="1ADB1B1A">
        <w:trPr>
          <w:trHeight w:val="227" w:hRule="atLeast"/>
          <w:jc w:val="center"/>
        </w:trPr>
        <w:tc>
          <w:tcPr>
            <w:tcW w:w="1750" w:type="pct"/>
            <w:vAlign w:val="center"/>
          </w:tcPr>
          <w:p w14:paraId="654B5C7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新型电力装备</w:t>
            </w:r>
          </w:p>
        </w:tc>
        <w:tc>
          <w:tcPr>
            <w:tcW w:w="1625" w:type="pct"/>
            <w:vAlign w:val="center"/>
          </w:tcPr>
          <w:p w14:paraId="493D846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智能电网</w:t>
            </w:r>
          </w:p>
        </w:tc>
        <w:tc>
          <w:tcPr>
            <w:tcW w:w="1624" w:type="pct"/>
          </w:tcPr>
          <w:p w14:paraId="2060FBF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0101</w:t>
            </w:r>
          </w:p>
        </w:tc>
      </w:tr>
      <w:tr w14:paraId="37001304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7B67A64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新能源</w:t>
            </w:r>
          </w:p>
        </w:tc>
        <w:tc>
          <w:tcPr>
            <w:tcW w:w="1625" w:type="pct"/>
            <w:vAlign w:val="center"/>
          </w:tcPr>
          <w:p w14:paraId="653CE38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晶硅光伏</w:t>
            </w:r>
          </w:p>
        </w:tc>
        <w:tc>
          <w:tcPr>
            <w:tcW w:w="1624" w:type="pct"/>
          </w:tcPr>
          <w:p w14:paraId="51E4AB3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0201</w:t>
            </w:r>
          </w:p>
        </w:tc>
      </w:tr>
      <w:tr w14:paraId="0ABEDEBE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0653212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5956C2F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风电装备</w:t>
            </w:r>
          </w:p>
        </w:tc>
        <w:tc>
          <w:tcPr>
            <w:tcW w:w="1624" w:type="pct"/>
          </w:tcPr>
          <w:p w14:paraId="465AEAC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0202</w:t>
            </w:r>
          </w:p>
        </w:tc>
      </w:tr>
      <w:tr w14:paraId="210C2DC4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7CF91B9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4C51191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氢能</w:t>
            </w:r>
          </w:p>
        </w:tc>
        <w:tc>
          <w:tcPr>
            <w:tcW w:w="1624" w:type="pct"/>
          </w:tcPr>
          <w:p w14:paraId="3E2D3F5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0203</w:t>
            </w:r>
          </w:p>
        </w:tc>
      </w:tr>
      <w:tr w14:paraId="26468CA6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650FC4C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2B91470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储能</w:t>
            </w:r>
          </w:p>
        </w:tc>
        <w:tc>
          <w:tcPr>
            <w:tcW w:w="1624" w:type="pct"/>
          </w:tcPr>
          <w:p w14:paraId="2A68378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0204</w:t>
            </w:r>
          </w:p>
        </w:tc>
      </w:tr>
      <w:tr w14:paraId="1CB28D1F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26C13FD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物联网</w:t>
            </w:r>
          </w:p>
        </w:tc>
        <w:tc>
          <w:tcPr>
            <w:tcW w:w="1625" w:type="pct"/>
            <w:vAlign w:val="center"/>
          </w:tcPr>
          <w:p w14:paraId="1BEF6C8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工业互联网</w:t>
            </w:r>
          </w:p>
        </w:tc>
        <w:tc>
          <w:tcPr>
            <w:tcW w:w="1624" w:type="pct"/>
          </w:tcPr>
          <w:p w14:paraId="5375E3F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0301</w:t>
            </w:r>
          </w:p>
        </w:tc>
      </w:tr>
      <w:tr w14:paraId="3144B572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061653B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34007F2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车联网</w:t>
            </w:r>
          </w:p>
        </w:tc>
        <w:tc>
          <w:tcPr>
            <w:tcW w:w="1624" w:type="pct"/>
          </w:tcPr>
          <w:p w14:paraId="0295F11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0302</w:t>
            </w:r>
          </w:p>
        </w:tc>
      </w:tr>
      <w:tr w14:paraId="5B708D0B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04EDABA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710FFE4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传感器</w:t>
            </w:r>
          </w:p>
        </w:tc>
        <w:tc>
          <w:tcPr>
            <w:tcW w:w="1624" w:type="pct"/>
          </w:tcPr>
          <w:p w14:paraId="390310B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0303</w:t>
            </w:r>
          </w:p>
        </w:tc>
      </w:tr>
      <w:tr w14:paraId="11ABB7AC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35F03F9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3BE2952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智能家居</w:t>
            </w:r>
          </w:p>
        </w:tc>
        <w:tc>
          <w:tcPr>
            <w:tcW w:w="1624" w:type="pct"/>
          </w:tcPr>
          <w:p w14:paraId="0580699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0304</w:t>
            </w:r>
          </w:p>
        </w:tc>
      </w:tr>
      <w:tr w14:paraId="56642524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2E45A92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生物医药</w:t>
            </w:r>
          </w:p>
        </w:tc>
        <w:tc>
          <w:tcPr>
            <w:tcW w:w="1625" w:type="pct"/>
            <w:vAlign w:val="center"/>
          </w:tcPr>
          <w:p w14:paraId="5825387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生物药</w:t>
            </w:r>
          </w:p>
        </w:tc>
        <w:tc>
          <w:tcPr>
            <w:tcW w:w="1624" w:type="pct"/>
          </w:tcPr>
          <w:p w14:paraId="60B9D01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0401</w:t>
            </w:r>
          </w:p>
        </w:tc>
      </w:tr>
      <w:tr w14:paraId="170235F0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2AD0F7D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373CC02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化学药</w:t>
            </w:r>
          </w:p>
        </w:tc>
        <w:tc>
          <w:tcPr>
            <w:tcW w:w="1624" w:type="pct"/>
          </w:tcPr>
          <w:p w14:paraId="2C6186E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0402</w:t>
            </w:r>
          </w:p>
        </w:tc>
      </w:tr>
      <w:tr w14:paraId="69306FF9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2D24358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750ECBB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中药</w:t>
            </w:r>
          </w:p>
        </w:tc>
        <w:tc>
          <w:tcPr>
            <w:tcW w:w="1624" w:type="pct"/>
          </w:tcPr>
          <w:p w14:paraId="3A8E629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0403</w:t>
            </w:r>
          </w:p>
        </w:tc>
      </w:tr>
      <w:tr w14:paraId="7C6E0CD2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6C77E10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4D68F9F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医疗器械</w:t>
            </w:r>
          </w:p>
        </w:tc>
        <w:tc>
          <w:tcPr>
            <w:tcW w:w="1624" w:type="pct"/>
          </w:tcPr>
          <w:p w14:paraId="2220F0E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0404</w:t>
            </w:r>
          </w:p>
        </w:tc>
      </w:tr>
      <w:tr w14:paraId="514DE881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6D8864F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高端纺织</w:t>
            </w:r>
          </w:p>
        </w:tc>
        <w:tc>
          <w:tcPr>
            <w:tcW w:w="1625" w:type="pct"/>
            <w:vAlign w:val="center"/>
          </w:tcPr>
          <w:p w14:paraId="416D808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品牌服装家纺</w:t>
            </w:r>
          </w:p>
        </w:tc>
        <w:tc>
          <w:tcPr>
            <w:tcW w:w="1624" w:type="pct"/>
          </w:tcPr>
          <w:p w14:paraId="47492B4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0501</w:t>
            </w:r>
          </w:p>
        </w:tc>
      </w:tr>
      <w:tr w14:paraId="0DA5094B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3C220F3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0CD3EBF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化学纤维</w:t>
            </w:r>
          </w:p>
        </w:tc>
        <w:tc>
          <w:tcPr>
            <w:tcW w:w="1624" w:type="pct"/>
          </w:tcPr>
          <w:p w14:paraId="3149BB9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0502</w:t>
            </w:r>
          </w:p>
        </w:tc>
      </w:tr>
      <w:tr w14:paraId="68FE1988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3305FB1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新材料</w:t>
            </w:r>
          </w:p>
        </w:tc>
        <w:tc>
          <w:tcPr>
            <w:tcW w:w="1625" w:type="pct"/>
            <w:vAlign w:val="center"/>
          </w:tcPr>
          <w:p w14:paraId="5934FD5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先进碳材料</w:t>
            </w:r>
          </w:p>
        </w:tc>
        <w:tc>
          <w:tcPr>
            <w:tcW w:w="1624" w:type="pct"/>
          </w:tcPr>
          <w:p w14:paraId="296C4E2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0601</w:t>
            </w:r>
          </w:p>
        </w:tc>
      </w:tr>
      <w:tr w14:paraId="7CBA21A8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5F390DC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21838A4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纳米新材料</w:t>
            </w:r>
          </w:p>
        </w:tc>
        <w:tc>
          <w:tcPr>
            <w:tcW w:w="1624" w:type="pct"/>
          </w:tcPr>
          <w:p w14:paraId="121F422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0602</w:t>
            </w:r>
          </w:p>
        </w:tc>
      </w:tr>
      <w:tr w14:paraId="16124ABF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288E608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7A4B073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先进金属材料</w:t>
            </w:r>
          </w:p>
        </w:tc>
        <w:tc>
          <w:tcPr>
            <w:tcW w:w="1624" w:type="pct"/>
          </w:tcPr>
          <w:p w14:paraId="4FB0E42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0603</w:t>
            </w:r>
          </w:p>
        </w:tc>
      </w:tr>
      <w:tr w14:paraId="49ED1593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27A061D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2EA1980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化工新材料</w:t>
            </w:r>
          </w:p>
        </w:tc>
        <w:tc>
          <w:tcPr>
            <w:tcW w:w="1624" w:type="pct"/>
          </w:tcPr>
          <w:p w14:paraId="47324D6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0604</w:t>
            </w:r>
          </w:p>
        </w:tc>
      </w:tr>
      <w:tr w14:paraId="7C2A7A4C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7C935F1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14137AC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绿色建筑材料</w:t>
            </w:r>
          </w:p>
        </w:tc>
        <w:tc>
          <w:tcPr>
            <w:tcW w:w="1624" w:type="pct"/>
          </w:tcPr>
          <w:p w14:paraId="68C0526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0605</w:t>
            </w:r>
          </w:p>
        </w:tc>
      </w:tr>
      <w:tr w14:paraId="6BEA00FA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15F6FE6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半导体</w:t>
            </w:r>
          </w:p>
        </w:tc>
        <w:tc>
          <w:tcPr>
            <w:tcW w:w="1625" w:type="pct"/>
            <w:vAlign w:val="center"/>
          </w:tcPr>
          <w:p w14:paraId="509B4FF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集成电路</w:t>
            </w:r>
          </w:p>
        </w:tc>
        <w:tc>
          <w:tcPr>
            <w:tcW w:w="1624" w:type="pct"/>
          </w:tcPr>
          <w:p w14:paraId="10BCB3C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0701</w:t>
            </w:r>
          </w:p>
        </w:tc>
      </w:tr>
      <w:tr w14:paraId="75DA6171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03933F9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4E55C7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新型显示</w:t>
            </w:r>
          </w:p>
        </w:tc>
        <w:tc>
          <w:tcPr>
            <w:tcW w:w="1624" w:type="pct"/>
          </w:tcPr>
          <w:p w14:paraId="4A91DFD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0702</w:t>
            </w:r>
          </w:p>
        </w:tc>
      </w:tr>
      <w:tr w14:paraId="15E673D1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67E21A9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3FEC543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第三代半导体</w:t>
            </w:r>
          </w:p>
        </w:tc>
        <w:tc>
          <w:tcPr>
            <w:tcW w:w="1624" w:type="pct"/>
          </w:tcPr>
          <w:p w14:paraId="49FD05B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0703</w:t>
            </w:r>
          </w:p>
        </w:tc>
      </w:tr>
      <w:tr w14:paraId="2E2AD16F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38AF857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高端装备</w:t>
            </w:r>
          </w:p>
        </w:tc>
        <w:tc>
          <w:tcPr>
            <w:tcW w:w="1625" w:type="pct"/>
            <w:vAlign w:val="center"/>
          </w:tcPr>
          <w:p w14:paraId="5CC9017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工程机械</w:t>
            </w:r>
          </w:p>
        </w:tc>
        <w:tc>
          <w:tcPr>
            <w:tcW w:w="1624" w:type="pct"/>
          </w:tcPr>
          <w:p w14:paraId="179100B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0801</w:t>
            </w:r>
          </w:p>
        </w:tc>
      </w:tr>
      <w:tr w14:paraId="514D60C7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5B4994C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4A014AC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农机装备</w:t>
            </w:r>
          </w:p>
        </w:tc>
        <w:tc>
          <w:tcPr>
            <w:tcW w:w="1624" w:type="pct"/>
          </w:tcPr>
          <w:p w14:paraId="2527398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0802</w:t>
            </w:r>
          </w:p>
        </w:tc>
      </w:tr>
      <w:tr w14:paraId="5B7C8FBE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4D5D4D3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52CBEC6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工业母机</w:t>
            </w:r>
          </w:p>
        </w:tc>
        <w:tc>
          <w:tcPr>
            <w:tcW w:w="1624" w:type="pct"/>
          </w:tcPr>
          <w:p w14:paraId="6704EA6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0803</w:t>
            </w:r>
          </w:p>
        </w:tc>
      </w:tr>
      <w:tr w14:paraId="657E2764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57E9B76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2CC2F53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机器人</w:t>
            </w:r>
          </w:p>
        </w:tc>
        <w:tc>
          <w:tcPr>
            <w:tcW w:w="1624" w:type="pct"/>
          </w:tcPr>
          <w:p w14:paraId="7486437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0804</w:t>
            </w:r>
          </w:p>
        </w:tc>
      </w:tr>
      <w:tr w14:paraId="07FFC2FD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2891CC4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16F660D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轨道交通装备</w:t>
            </w:r>
          </w:p>
        </w:tc>
        <w:tc>
          <w:tcPr>
            <w:tcW w:w="1624" w:type="pct"/>
          </w:tcPr>
          <w:p w14:paraId="6630890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0805</w:t>
            </w:r>
          </w:p>
        </w:tc>
      </w:tr>
      <w:tr w14:paraId="3F6A9A06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6989F5D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航空航天</w:t>
            </w:r>
          </w:p>
        </w:tc>
        <w:tc>
          <w:tcPr>
            <w:tcW w:w="1625" w:type="pct"/>
            <w:vAlign w:val="center"/>
          </w:tcPr>
          <w:p w14:paraId="23944B8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“两机”</w:t>
            </w:r>
          </w:p>
        </w:tc>
        <w:tc>
          <w:tcPr>
            <w:tcW w:w="1624" w:type="pct"/>
          </w:tcPr>
          <w:p w14:paraId="7CDFFAB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0901</w:t>
            </w:r>
          </w:p>
        </w:tc>
      </w:tr>
      <w:tr w14:paraId="493DA959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60D3F8C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1E599AA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大飞机配套</w:t>
            </w:r>
          </w:p>
        </w:tc>
        <w:tc>
          <w:tcPr>
            <w:tcW w:w="1624" w:type="pct"/>
          </w:tcPr>
          <w:p w14:paraId="715B9ED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0902</w:t>
            </w:r>
          </w:p>
        </w:tc>
      </w:tr>
      <w:tr w14:paraId="4FD7F8E9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3726098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381B829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卫星</w:t>
            </w:r>
          </w:p>
        </w:tc>
        <w:tc>
          <w:tcPr>
            <w:tcW w:w="1624" w:type="pct"/>
          </w:tcPr>
          <w:p w14:paraId="26EA3CE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0903</w:t>
            </w:r>
          </w:p>
        </w:tc>
      </w:tr>
      <w:tr w14:paraId="38716584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251D786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高技术船舶与海工装备</w:t>
            </w:r>
          </w:p>
        </w:tc>
        <w:tc>
          <w:tcPr>
            <w:tcW w:w="1625" w:type="pct"/>
            <w:vAlign w:val="center"/>
          </w:tcPr>
          <w:p w14:paraId="7D50258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高技术船舶</w:t>
            </w:r>
          </w:p>
        </w:tc>
        <w:tc>
          <w:tcPr>
            <w:tcW w:w="1624" w:type="pct"/>
          </w:tcPr>
          <w:p w14:paraId="297C2CB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1001</w:t>
            </w:r>
          </w:p>
        </w:tc>
      </w:tr>
      <w:tr w14:paraId="6AFE5654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1E8849C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7D32B0A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海洋工程装备</w:t>
            </w:r>
          </w:p>
        </w:tc>
        <w:tc>
          <w:tcPr>
            <w:tcW w:w="1624" w:type="pct"/>
          </w:tcPr>
          <w:p w14:paraId="4763E69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1002</w:t>
            </w:r>
          </w:p>
        </w:tc>
      </w:tr>
      <w:tr w14:paraId="3343340A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4251716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新能源汽车</w:t>
            </w:r>
          </w:p>
        </w:tc>
        <w:tc>
          <w:tcPr>
            <w:tcW w:w="1625" w:type="pct"/>
            <w:vAlign w:val="center"/>
          </w:tcPr>
          <w:p w14:paraId="786023B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电动汽车</w:t>
            </w:r>
          </w:p>
        </w:tc>
        <w:tc>
          <w:tcPr>
            <w:tcW w:w="1624" w:type="pct"/>
          </w:tcPr>
          <w:p w14:paraId="2635B13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1101</w:t>
            </w:r>
          </w:p>
        </w:tc>
      </w:tr>
      <w:tr w14:paraId="6C695DA2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1651408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02FE7DF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动力电池</w:t>
            </w:r>
          </w:p>
        </w:tc>
        <w:tc>
          <w:tcPr>
            <w:tcW w:w="1624" w:type="pct"/>
          </w:tcPr>
          <w:p w14:paraId="2C277A9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1102</w:t>
            </w:r>
          </w:p>
        </w:tc>
      </w:tr>
      <w:tr w14:paraId="3E900FFC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4478B41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0C49BB7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汽车零部件</w:t>
            </w:r>
          </w:p>
        </w:tc>
        <w:tc>
          <w:tcPr>
            <w:tcW w:w="1624" w:type="pct"/>
          </w:tcPr>
          <w:p w14:paraId="781C28E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1103</w:t>
            </w:r>
          </w:p>
        </w:tc>
      </w:tr>
      <w:tr w14:paraId="1653FC42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41681A3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5DF6744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氢燃料电池汽车</w:t>
            </w:r>
          </w:p>
        </w:tc>
        <w:tc>
          <w:tcPr>
            <w:tcW w:w="1624" w:type="pct"/>
          </w:tcPr>
          <w:p w14:paraId="565B799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1104</w:t>
            </w:r>
          </w:p>
        </w:tc>
      </w:tr>
      <w:tr w14:paraId="1EED48C0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518F65D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新一代信息通信</w:t>
            </w:r>
          </w:p>
        </w:tc>
        <w:tc>
          <w:tcPr>
            <w:tcW w:w="1625" w:type="pct"/>
            <w:vAlign w:val="center"/>
          </w:tcPr>
          <w:p w14:paraId="342531B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5G</w:t>
            </w:r>
          </w:p>
        </w:tc>
        <w:tc>
          <w:tcPr>
            <w:tcW w:w="1624" w:type="pct"/>
          </w:tcPr>
          <w:p w14:paraId="6FCC9B5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1201</w:t>
            </w:r>
          </w:p>
        </w:tc>
      </w:tr>
      <w:tr w14:paraId="05E2ED3F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32761A3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AF6E33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光通信</w:t>
            </w:r>
          </w:p>
        </w:tc>
        <w:tc>
          <w:tcPr>
            <w:tcW w:w="1624" w:type="pct"/>
          </w:tcPr>
          <w:p w14:paraId="4A6F22D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1202</w:t>
            </w:r>
          </w:p>
        </w:tc>
      </w:tr>
      <w:tr w14:paraId="10710988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0020DA3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4BAF8B4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先进通信</w:t>
            </w:r>
          </w:p>
        </w:tc>
        <w:tc>
          <w:tcPr>
            <w:tcW w:w="1624" w:type="pct"/>
          </w:tcPr>
          <w:p w14:paraId="1BD1477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1203</w:t>
            </w:r>
          </w:p>
        </w:tc>
      </w:tr>
      <w:tr w14:paraId="79696168">
        <w:trPr>
          <w:trHeight w:val="227" w:hRule="atLeast"/>
          <w:jc w:val="center"/>
        </w:trPr>
        <w:tc>
          <w:tcPr>
            <w:tcW w:w="1750" w:type="pct"/>
            <w:vAlign w:val="center"/>
          </w:tcPr>
          <w:p w14:paraId="01B476F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节能环保</w:t>
            </w:r>
          </w:p>
        </w:tc>
        <w:tc>
          <w:tcPr>
            <w:tcW w:w="1625" w:type="pct"/>
            <w:vAlign w:val="center"/>
          </w:tcPr>
          <w:p w14:paraId="19E9887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先进节能环保装备</w:t>
            </w:r>
          </w:p>
        </w:tc>
        <w:tc>
          <w:tcPr>
            <w:tcW w:w="1624" w:type="pct"/>
          </w:tcPr>
          <w:p w14:paraId="76C5479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1301</w:t>
            </w:r>
          </w:p>
        </w:tc>
      </w:tr>
      <w:tr w14:paraId="03DC84BD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152E48C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新型食品</w:t>
            </w:r>
          </w:p>
        </w:tc>
        <w:tc>
          <w:tcPr>
            <w:tcW w:w="1625" w:type="pct"/>
            <w:vAlign w:val="center"/>
          </w:tcPr>
          <w:p w14:paraId="44E78D1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预制菜</w:t>
            </w:r>
          </w:p>
        </w:tc>
        <w:tc>
          <w:tcPr>
            <w:tcW w:w="1624" w:type="pct"/>
          </w:tcPr>
          <w:p w14:paraId="29E03DD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1401</w:t>
            </w:r>
          </w:p>
        </w:tc>
      </w:tr>
      <w:tr w14:paraId="521283ED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7A24072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4C5F83E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酿造</w:t>
            </w:r>
          </w:p>
        </w:tc>
        <w:tc>
          <w:tcPr>
            <w:tcW w:w="1624" w:type="pct"/>
          </w:tcPr>
          <w:p w14:paraId="34BD61B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1402</w:t>
            </w:r>
          </w:p>
        </w:tc>
      </w:tr>
      <w:tr w14:paraId="1A77CFB2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7C7BF4B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544F818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功能性食品</w:t>
            </w:r>
          </w:p>
        </w:tc>
        <w:tc>
          <w:tcPr>
            <w:tcW w:w="1624" w:type="pct"/>
          </w:tcPr>
          <w:p w14:paraId="44C3B14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1403</w:t>
            </w:r>
          </w:p>
        </w:tc>
      </w:tr>
      <w:tr w14:paraId="3524FB25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2AEF8CB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软件与信息服务</w:t>
            </w:r>
          </w:p>
        </w:tc>
        <w:tc>
          <w:tcPr>
            <w:tcW w:w="1625" w:type="pct"/>
            <w:vAlign w:val="center"/>
          </w:tcPr>
          <w:p w14:paraId="4F50144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工业软件</w:t>
            </w:r>
          </w:p>
        </w:tc>
        <w:tc>
          <w:tcPr>
            <w:tcW w:w="1624" w:type="pct"/>
          </w:tcPr>
          <w:p w14:paraId="6344177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1501</w:t>
            </w:r>
          </w:p>
        </w:tc>
      </w:tr>
      <w:tr w14:paraId="47F2D37F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748CCB0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5A1E29E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信创</w:t>
            </w:r>
          </w:p>
        </w:tc>
        <w:tc>
          <w:tcPr>
            <w:tcW w:w="1624" w:type="pct"/>
          </w:tcPr>
          <w:p w14:paraId="250BEA8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1502</w:t>
            </w:r>
          </w:p>
        </w:tc>
      </w:tr>
      <w:tr w14:paraId="4DC449EC">
        <w:trPr>
          <w:trHeight w:val="227" w:hRule="atLeast"/>
          <w:jc w:val="center"/>
        </w:trPr>
        <w:tc>
          <w:tcPr>
            <w:tcW w:w="1750" w:type="pct"/>
            <w:vMerge w:val="restart"/>
            <w:vAlign w:val="center"/>
          </w:tcPr>
          <w:p w14:paraId="0082050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新兴数字产业</w:t>
            </w:r>
          </w:p>
        </w:tc>
        <w:tc>
          <w:tcPr>
            <w:tcW w:w="1625" w:type="pct"/>
            <w:vAlign w:val="center"/>
          </w:tcPr>
          <w:p w14:paraId="2773792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大数据与云计算</w:t>
            </w:r>
          </w:p>
        </w:tc>
        <w:tc>
          <w:tcPr>
            <w:tcW w:w="1624" w:type="pct"/>
          </w:tcPr>
          <w:p w14:paraId="7630EC0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1601</w:t>
            </w:r>
          </w:p>
        </w:tc>
      </w:tr>
      <w:tr w14:paraId="2FEF9149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331EA0A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914F89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区块链</w:t>
            </w:r>
          </w:p>
        </w:tc>
        <w:tc>
          <w:tcPr>
            <w:tcW w:w="1624" w:type="pct"/>
          </w:tcPr>
          <w:p w14:paraId="7E2557A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1602</w:t>
            </w:r>
          </w:p>
        </w:tc>
      </w:tr>
      <w:tr w14:paraId="413AD6F0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67E912E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4CBE554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元宇宙</w:t>
            </w:r>
          </w:p>
        </w:tc>
        <w:tc>
          <w:tcPr>
            <w:tcW w:w="1624" w:type="pct"/>
          </w:tcPr>
          <w:p w14:paraId="544CDE8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1603</w:t>
            </w:r>
          </w:p>
        </w:tc>
      </w:tr>
      <w:tr w14:paraId="540B6585">
        <w:trPr>
          <w:trHeight w:val="227" w:hRule="atLeast"/>
          <w:jc w:val="center"/>
        </w:trPr>
        <w:tc>
          <w:tcPr>
            <w:tcW w:w="1750" w:type="pct"/>
            <w:vMerge w:val="continue"/>
            <w:vAlign w:val="center"/>
          </w:tcPr>
          <w:p w14:paraId="3A1C51D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388F00F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人工智能</w:t>
            </w:r>
          </w:p>
        </w:tc>
        <w:tc>
          <w:tcPr>
            <w:tcW w:w="1624" w:type="pct"/>
          </w:tcPr>
          <w:p w14:paraId="28A0527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1604</w:t>
            </w:r>
          </w:p>
        </w:tc>
      </w:tr>
    </w:tbl>
    <w:p w14:paraId="52762E57"/>
    <w:p w14:paraId="3FF431F5">
      <w:pPr>
        <w:widowControl/>
        <w:jc w:val="left"/>
      </w:pPr>
      <w:r>
        <w:br w:type="page"/>
      </w:r>
    </w:p>
    <w:p w14:paraId="07F29CD3">
      <w:pPr>
        <w:overflowPunct w:val="0"/>
        <w:spacing w:line="590" w:lineRule="exact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江苏省</w:t>
      </w:r>
      <w:r>
        <w:rPr>
          <w:rFonts w:hint="eastAsia" w:ascii="黑体" w:hAnsi="黑体" w:eastAsia="黑体" w:cs="黑体"/>
          <w:bCs/>
          <w:sz w:val="32"/>
          <w:szCs w:val="32"/>
        </w:rPr>
        <w:t>“</w:t>
      </w:r>
      <w:r>
        <w:rPr>
          <w:rFonts w:eastAsia="黑体"/>
          <w:bCs/>
          <w:sz w:val="32"/>
          <w:szCs w:val="32"/>
        </w:rPr>
        <w:t>51010</w:t>
      </w:r>
      <w:r>
        <w:rPr>
          <w:rFonts w:hint="eastAsia" w:ascii="黑体" w:hAnsi="黑体" w:eastAsia="黑体" w:cs="黑体"/>
          <w:bCs/>
          <w:sz w:val="32"/>
          <w:szCs w:val="32"/>
        </w:rPr>
        <w:t>”</w:t>
      </w:r>
      <w:r>
        <w:rPr>
          <w:rFonts w:eastAsia="黑体"/>
          <w:bCs/>
          <w:sz w:val="32"/>
          <w:szCs w:val="32"/>
        </w:rPr>
        <w:t>战略性新兴产业集群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7"/>
        <w:gridCol w:w="2489"/>
      </w:tblGrid>
      <w:tr w14:paraId="46F7F024">
        <w:trPr>
          <w:trHeight w:val="170" w:hRule="atLeast"/>
          <w:jc w:val="center"/>
        </w:trPr>
        <w:tc>
          <w:tcPr>
            <w:tcW w:w="5807" w:type="dxa"/>
            <w:shd w:val="clear" w:color="auto" w:fill="BEBEBE" w:themeFill="background1" w:themeFillShade="BF"/>
            <w:vAlign w:val="center"/>
          </w:tcPr>
          <w:p w14:paraId="550BCA6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5个具有国际竞争力的战略性新兴产业集群</w:t>
            </w:r>
          </w:p>
        </w:tc>
        <w:tc>
          <w:tcPr>
            <w:tcW w:w="2489" w:type="dxa"/>
            <w:shd w:val="clear" w:color="auto" w:fill="BEBEBE" w:themeFill="background1" w:themeFillShade="BF"/>
            <w:vAlign w:val="center"/>
          </w:tcPr>
          <w:p w14:paraId="4658E9C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代码</w:t>
            </w:r>
          </w:p>
        </w:tc>
      </w:tr>
      <w:tr w14:paraId="4FD49C82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7228B00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生物医药</w:t>
            </w:r>
          </w:p>
        </w:tc>
        <w:tc>
          <w:tcPr>
            <w:tcW w:w="2489" w:type="dxa"/>
            <w:vAlign w:val="center"/>
          </w:tcPr>
          <w:p w14:paraId="6361E67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2501</w:t>
            </w:r>
          </w:p>
        </w:tc>
      </w:tr>
      <w:tr w14:paraId="2A9442CC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2567360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智能制造装备</w:t>
            </w:r>
          </w:p>
        </w:tc>
        <w:tc>
          <w:tcPr>
            <w:tcW w:w="2489" w:type="dxa"/>
            <w:vAlign w:val="center"/>
          </w:tcPr>
          <w:p w14:paraId="13920F7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2502</w:t>
            </w:r>
          </w:p>
        </w:tc>
      </w:tr>
      <w:tr w14:paraId="6BB9F01C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0114080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集成电路</w:t>
            </w:r>
          </w:p>
        </w:tc>
        <w:tc>
          <w:tcPr>
            <w:tcW w:w="2489" w:type="dxa"/>
            <w:vAlign w:val="center"/>
          </w:tcPr>
          <w:p w14:paraId="0FB6717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2503</w:t>
            </w:r>
          </w:p>
        </w:tc>
      </w:tr>
      <w:tr w14:paraId="07D02A6F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6FCA637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新型电力（智能电网）</w:t>
            </w:r>
          </w:p>
        </w:tc>
        <w:tc>
          <w:tcPr>
            <w:tcW w:w="2489" w:type="dxa"/>
            <w:vAlign w:val="center"/>
          </w:tcPr>
          <w:p w14:paraId="23A7E49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2504</w:t>
            </w:r>
          </w:p>
        </w:tc>
      </w:tr>
      <w:tr w14:paraId="7C9DC37F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2563881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新能源</w:t>
            </w:r>
          </w:p>
        </w:tc>
        <w:tc>
          <w:tcPr>
            <w:tcW w:w="2489" w:type="dxa"/>
            <w:vAlign w:val="center"/>
          </w:tcPr>
          <w:p w14:paraId="0A69D6A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2505</w:t>
            </w:r>
          </w:p>
        </w:tc>
      </w:tr>
      <w:tr w14:paraId="5C40C667">
        <w:trPr>
          <w:trHeight w:val="170" w:hRule="atLeast"/>
          <w:jc w:val="center"/>
        </w:trPr>
        <w:tc>
          <w:tcPr>
            <w:tcW w:w="5807" w:type="dxa"/>
            <w:shd w:val="clear" w:color="auto" w:fill="BEBEBE" w:themeFill="background1" w:themeFillShade="BF"/>
            <w:vAlign w:val="center"/>
          </w:tcPr>
          <w:p w14:paraId="63331A6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10个国内领先的战略性新兴产业集群</w:t>
            </w:r>
          </w:p>
        </w:tc>
        <w:tc>
          <w:tcPr>
            <w:tcW w:w="2489" w:type="dxa"/>
            <w:shd w:val="clear" w:color="auto" w:fill="BEBEBE" w:themeFill="background1" w:themeFillShade="BF"/>
            <w:vAlign w:val="center"/>
          </w:tcPr>
          <w:p w14:paraId="07A0027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代码</w:t>
            </w:r>
          </w:p>
        </w:tc>
      </w:tr>
      <w:tr w14:paraId="1A8661A7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7B36B55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人工智能</w:t>
            </w:r>
          </w:p>
        </w:tc>
        <w:tc>
          <w:tcPr>
            <w:tcW w:w="2489" w:type="dxa"/>
            <w:vAlign w:val="center"/>
          </w:tcPr>
          <w:p w14:paraId="53C30E1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2506</w:t>
            </w:r>
          </w:p>
        </w:tc>
      </w:tr>
      <w:tr w14:paraId="0B1A9A40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5C1911B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物联网</w:t>
            </w:r>
          </w:p>
        </w:tc>
        <w:tc>
          <w:tcPr>
            <w:tcW w:w="2489" w:type="dxa"/>
            <w:vAlign w:val="center"/>
          </w:tcPr>
          <w:p w14:paraId="430C1AF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2507</w:t>
            </w:r>
          </w:p>
        </w:tc>
      </w:tr>
      <w:tr w14:paraId="5E50D568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444F791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高端软件及信息服务</w:t>
            </w:r>
          </w:p>
        </w:tc>
        <w:tc>
          <w:tcPr>
            <w:tcW w:w="2489" w:type="dxa"/>
            <w:vAlign w:val="center"/>
          </w:tcPr>
          <w:p w14:paraId="66F190C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2508</w:t>
            </w:r>
          </w:p>
        </w:tc>
      </w:tr>
      <w:tr w14:paraId="175AEBB7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667CD7C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先进结构材料</w:t>
            </w:r>
          </w:p>
        </w:tc>
        <w:tc>
          <w:tcPr>
            <w:tcW w:w="2489" w:type="dxa"/>
            <w:vAlign w:val="center"/>
          </w:tcPr>
          <w:p w14:paraId="61DC071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2509</w:t>
            </w:r>
          </w:p>
        </w:tc>
      </w:tr>
      <w:tr w14:paraId="53135DD8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6715402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新型功能材料</w:t>
            </w:r>
          </w:p>
        </w:tc>
        <w:tc>
          <w:tcPr>
            <w:tcW w:w="2489" w:type="dxa"/>
            <w:vAlign w:val="center"/>
          </w:tcPr>
          <w:p w14:paraId="5A77E68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2510</w:t>
            </w:r>
          </w:p>
        </w:tc>
      </w:tr>
      <w:tr w14:paraId="03BE51D6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4FF2E83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绿色环保</w:t>
            </w:r>
          </w:p>
        </w:tc>
        <w:tc>
          <w:tcPr>
            <w:tcW w:w="2489" w:type="dxa"/>
            <w:vAlign w:val="center"/>
          </w:tcPr>
          <w:p w14:paraId="58EBC2A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2511</w:t>
            </w:r>
          </w:p>
        </w:tc>
      </w:tr>
      <w:tr w14:paraId="2C3D8F4C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6488A78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新能源（智能网联）汽车</w:t>
            </w:r>
          </w:p>
        </w:tc>
        <w:tc>
          <w:tcPr>
            <w:tcW w:w="2489" w:type="dxa"/>
            <w:vAlign w:val="center"/>
          </w:tcPr>
          <w:p w14:paraId="14734F1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2512</w:t>
            </w:r>
          </w:p>
        </w:tc>
      </w:tr>
      <w:tr w14:paraId="5D73594F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7B14AEC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航空装备</w:t>
            </w:r>
          </w:p>
        </w:tc>
        <w:tc>
          <w:tcPr>
            <w:tcW w:w="2489" w:type="dxa"/>
            <w:vAlign w:val="center"/>
          </w:tcPr>
          <w:p w14:paraId="5B3E5A0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2513</w:t>
            </w:r>
          </w:p>
        </w:tc>
      </w:tr>
      <w:tr w14:paraId="766923D7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331F502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海洋工程装备与高技术船舶</w:t>
            </w:r>
          </w:p>
        </w:tc>
        <w:tc>
          <w:tcPr>
            <w:tcW w:w="2489" w:type="dxa"/>
            <w:vAlign w:val="center"/>
          </w:tcPr>
          <w:p w14:paraId="5029D81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2514</w:t>
            </w:r>
          </w:p>
        </w:tc>
      </w:tr>
      <w:tr w14:paraId="2E19DFC7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28477F6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轨道交通</w:t>
            </w:r>
          </w:p>
        </w:tc>
        <w:tc>
          <w:tcPr>
            <w:tcW w:w="2489" w:type="dxa"/>
            <w:vAlign w:val="center"/>
          </w:tcPr>
          <w:p w14:paraId="0E89457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2515</w:t>
            </w:r>
          </w:p>
        </w:tc>
      </w:tr>
      <w:tr w14:paraId="7BF01745">
        <w:trPr>
          <w:trHeight w:val="170" w:hRule="atLeast"/>
          <w:jc w:val="center"/>
        </w:trPr>
        <w:tc>
          <w:tcPr>
            <w:tcW w:w="5807" w:type="dxa"/>
            <w:shd w:val="clear" w:color="auto" w:fill="BEBEBE" w:themeFill="background1" w:themeFillShade="BF"/>
            <w:vAlign w:val="center"/>
          </w:tcPr>
          <w:p w14:paraId="382E5AB0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10个引领突破的未来产业集群</w:t>
            </w:r>
          </w:p>
        </w:tc>
        <w:tc>
          <w:tcPr>
            <w:tcW w:w="2489" w:type="dxa"/>
            <w:shd w:val="clear" w:color="auto" w:fill="BEBEBE" w:themeFill="background1" w:themeFillShade="BF"/>
            <w:vAlign w:val="center"/>
          </w:tcPr>
          <w:p w14:paraId="5CDC403D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代码</w:t>
            </w:r>
          </w:p>
        </w:tc>
      </w:tr>
      <w:tr w14:paraId="335F9A0B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1EE4FE0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未来网络通信</w:t>
            </w:r>
          </w:p>
        </w:tc>
        <w:tc>
          <w:tcPr>
            <w:tcW w:w="2489" w:type="dxa"/>
            <w:vAlign w:val="center"/>
          </w:tcPr>
          <w:p w14:paraId="3732563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2516</w:t>
            </w:r>
          </w:p>
        </w:tc>
      </w:tr>
      <w:tr w14:paraId="5753440B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2D5FA8A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第三代半导体</w:t>
            </w:r>
          </w:p>
        </w:tc>
        <w:tc>
          <w:tcPr>
            <w:tcW w:w="2489" w:type="dxa"/>
            <w:vAlign w:val="center"/>
          </w:tcPr>
          <w:p w14:paraId="728C22B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2517</w:t>
            </w:r>
          </w:p>
        </w:tc>
      </w:tr>
      <w:tr w14:paraId="089B0E7C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33E504B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前沿新材料</w:t>
            </w:r>
          </w:p>
        </w:tc>
        <w:tc>
          <w:tcPr>
            <w:tcW w:w="2489" w:type="dxa"/>
            <w:vAlign w:val="center"/>
          </w:tcPr>
          <w:p w14:paraId="4CC5169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2518</w:t>
            </w:r>
          </w:p>
        </w:tc>
      </w:tr>
      <w:tr w14:paraId="502490AF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532E9E3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氢能与储能</w:t>
            </w:r>
          </w:p>
        </w:tc>
        <w:tc>
          <w:tcPr>
            <w:tcW w:w="2489" w:type="dxa"/>
            <w:vAlign w:val="center"/>
          </w:tcPr>
          <w:p w14:paraId="5ED8809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2519</w:t>
            </w:r>
          </w:p>
        </w:tc>
      </w:tr>
      <w:tr w14:paraId="66ABDC12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0BAD81E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基因技术及细胞治疗</w:t>
            </w:r>
          </w:p>
        </w:tc>
        <w:tc>
          <w:tcPr>
            <w:tcW w:w="2489" w:type="dxa"/>
            <w:vAlign w:val="center"/>
          </w:tcPr>
          <w:p w14:paraId="7DF98E4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2520</w:t>
            </w:r>
          </w:p>
        </w:tc>
      </w:tr>
      <w:tr w14:paraId="15958D8A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49527DAE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深海空天开发</w:t>
            </w:r>
          </w:p>
        </w:tc>
        <w:tc>
          <w:tcPr>
            <w:tcW w:w="2489" w:type="dxa"/>
            <w:vAlign w:val="center"/>
          </w:tcPr>
          <w:p w14:paraId="19C0C503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2521</w:t>
            </w:r>
          </w:p>
        </w:tc>
      </w:tr>
      <w:tr w14:paraId="2A6729A6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01FA9D8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先进计算</w:t>
            </w:r>
          </w:p>
        </w:tc>
        <w:tc>
          <w:tcPr>
            <w:tcW w:w="2489" w:type="dxa"/>
            <w:vAlign w:val="center"/>
          </w:tcPr>
          <w:p w14:paraId="0999F9B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2522</w:t>
            </w:r>
          </w:p>
        </w:tc>
      </w:tr>
      <w:tr w14:paraId="23EB1AC4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67E185E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虚拟现实</w:t>
            </w:r>
          </w:p>
        </w:tc>
        <w:tc>
          <w:tcPr>
            <w:tcW w:w="2489" w:type="dxa"/>
            <w:vAlign w:val="center"/>
          </w:tcPr>
          <w:p w14:paraId="5D2C2955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2523</w:t>
            </w:r>
          </w:p>
        </w:tc>
      </w:tr>
      <w:tr w14:paraId="6CABAA1C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78DE216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量子科技</w:t>
            </w:r>
          </w:p>
        </w:tc>
        <w:tc>
          <w:tcPr>
            <w:tcW w:w="2489" w:type="dxa"/>
            <w:vAlign w:val="center"/>
          </w:tcPr>
          <w:p w14:paraId="23AC8FA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2524</w:t>
            </w:r>
          </w:p>
        </w:tc>
      </w:tr>
      <w:tr w14:paraId="6DB4E8F1">
        <w:trPr>
          <w:trHeight w:val="170" w:hRule="atLeast"/>
          <w:jc w:val="center"/>
        </w:trPr>
        <w:tc>
          <w:tcPr>
            <w:tcW w:w="5807" w:type="dxa"/>
            <w:vAlign w:val="center"/>
          </w:tcPr>
          <w:p w14:paraId="05E1C422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类脑智能</w:t>
            </w:r>
          </w:p>
        </w:tc>
        <w:tc>
          <w:tcPr>
            <w:tcW w:w="2489" w:type="dxa"/>
            <w:vAlign w:val="center"/>
          </w:tcPr>
          <w:p w14:paraId="6F77654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2525</w:t>
            </w:r>
          </w:p>
        </w:tc>
      </w:tr>
    </w:tbl>
    <w:p w14:paraId="7ED80369">
      <w:p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br w:type="page"/>
      </w:r>
    </w:p>
    <w:p w14:paraId="1BE1867F">
      <w:pPr>
        <w:rPr>
          <w:sz w:val="32"/>
          <w:szCs w:val="32"/>
        </w:rPr>
      </w:pPr>
    </w:p>
    <w:p w14:paraId="4A601782">
      <w:pPr>
        <w:pStyle w:val="6"/>
        <w:snapToGrid w:val="0"/>
        <w:spacing w:line="590" w:lineRule="exact"/>
        <w:ind w:left="-57" w:right="-57"/>
        <w:rPr>
          <w:rFonts w:hint="eastAsia" w:ascii="方正小标宋简体" w:hAnsi="方正小标宋简体" w:eastAsia="方正小标宋简体" w:cs="方正小标宋简体"/>
          <w:kern w:val="3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32"/>
          <w:sz w:val="32"/>
          <w:szCs w:val="32"/>
        </w:rPr>
        <w:t>南通市“616”现代产业体系</w:t>
      </w:r>
    </w:p>
    <w:tbl>
      <w:tblPr>
        <w:tblStyle w:val="3"/>
        <w:tblW w:w="146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245"/>
        <w:gridCol w:w="1860"/>
        <w:gridCol w:w="3666"/>
        <w:gridCol w:w="7090"/>
      </w:tblGrid>
      <w:tr w14:paraId="342914B0">
        <w:trPr>
          <w:trHeight w:val="405" w:hRule="atLeast"/>
          <w:tblHeader/>
        </w:trPr>
        <w:tc>
          <w:tcPr>
            <w:tcW w:w="824" w:type="dxa"/>
            <w:vMerge w:val="restart"/>
            <w:noWrap w:val="0"/>
            <w:vAlign w:val="center"/>
          </w:tcPr>
          <w:p w14:paraId="21358A44">
            <w:pPr>
              <w:pStyle w:val="6"/>
              <w:snapToGrid w:val="0"/>
              <w:spacing w:line="360" w:lineRule="exact"/>
              <w:ind w:right="-57"/>
              <w:rPr>
                <w:rFonts w:hint="eastAsia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eastAsia="黑体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7500CCC8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集群名称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5E606366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产业链名称</w:t>
            </w:r>
          </w:p>
        </w:tc>
        <w:tc>
          <w:tcPr>
            <w:tcW w:w="10756" w:type="dxa"/>
            <w:gridSpan w:val="2"/>
            <w:noWrap w:val="0"/>
            <w:vAlign w:val="center"/>
          </w:tcPr>
          <w:p w14:paraId="4652DAB6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链主企业情况</w:t>
            </w:r>
          </w:p>
        </w:tc>
      </w:tr>
      <w:tr w14:paraId="776A0EEA">
        <w:trPr>
          <w:trHeight w:val="435" w:hRule="atLeast"/>
          <w:tblHeader/>
        </w:trPr>
        <w:tc>
          <w:tcPr>
            <w:tcW w:w="824" w:type="dxa"/>
            <w:vMerge w:val="continue"/>
            <w:noWrap w:val="0"/>
            <w:vAlign w:val="center"/>
          </w:tcPr>
          <w:p w14:paraId="43EA8296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75C36E58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694C7524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08395630">
            <w:pPr>
              <w:pStyle w:val="6"/>
              <w:snapToGrid w:val="0"/>
              <w:spacing w:line="360" w:lineRule="exact"/>
              <w:ind w:right="-57"/>
              <w:rPr>
                <w:rFonts w:eastAsia="黑体"/>
                <w:kern w:val="32"/>
                <w:sz w:val="24"/>
                <w:szCs w:val="24"/>
              </w:rPr>
            </w:pPr>
            <w:r>
              <w:rPr>
                <w:rFonts w:eastAsia="黑体"/>
                <w:kern w:val="32"/>
                <w:sz w:val="24"/>
                <w:szCs w:val="24"/>
              </w:rPr>
              <w:t>企业名称</w:t>
            </w:r>
          </w:p>
        </w:tc>
        <w:tc>
          <w:tcPr>
            <w:tcW w:w="7090" w:type="dxa"/>
            <w:noWrap w:val="0"/>
            <w:vAlign w:val="center"/>
          </w:tcPr>
          <w:p w14:paraId="0E2DB806">
            <w:pPr>
              <w:pStyle w:val="6"/>
              <w:snapToGrid w:val="0"/>
              <w:spacing w:line="36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优势产品</w:t>
            </w:r>
          </w:p>
        </w:tc>
      </w:tr>
      <w:tr w14:paraId="6FB30B8A">
        <w:tc>
          <w:tcPr>
            <w:tcW w:w="824" w:type="dxa"/>
            <w:vMerge w:val="restart"/>
            <w:noWrap w:val="0"/>
            <w:vAlign w:val="center"/>
          </w:tcPr>
          <w:p w14:paraId="6067ECB4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</w:t>
            </w:r>
            <w:r>
              <w:rPr>
                <w:kern w:val="32"/>
                <w:sz w:val="24"/>
                <w:szCs w:val="24"/>
              </w:rPr>
              <w:t>1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09AD3FBE">
            <w:pPr>
              <w:pStyle w:val="6"/>
              <w:snapToGrid w:val="0"/>
              <w:spacing w:line="340" w:lineRule="exact"/>
              <w:ind w:right="-57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船舶海工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72CE20BF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高技术船舶和海洋工程装备</w:t>
            </w:r>
          </w:p>
        </w:tc>
        <w:tc>
          <w:tcPr>
            <w:tcW w:w="3666" w:type="dxa"/>
            <w:noWrap w:val="0"/>
            <w:vAlign w:val="center"/>
          </w:tcPr>
          <w:p w14:paraId="6C84716E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招商局重工（江苏）有限公司</w:t>
            </w:r>
          </w:p>
        </w:tc>
        <w:tc>
          <w:tcPr>
            <w:tcW w:w="7090" w:type="dxa"/>
            <w:noWrap w:val="0"/>
            <w:vAlign w:val="center"/>
          </w:tcPr>
          <w:p w14:paraId="3E4DA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豪华邮轮、浮式生产储卸油装置（FPSO）、18万方LNG运输船、9100车位双燃料汽车滚装船（PCTC）、海上风电安装船、重吊船、深海铺缆船等</w:t>
            </w:r>
          </w:p>
        </w:tc>
      </w:tr>
      <w:tr w14:paraId="744427AE">
        <w:tc>
          <w:tcPr>
            <w:tcW w:w="824" w:type="dxa"/>
            <w:vMerge w:val="continue"/>
            <w:noWrap w:val="0"/>
            <w:vAlign w:val="center"/>
          </w:tcPr>
          <w:p w14:paraId="5FBAE315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6B81378D">
            <w:pPr>
              <w:pStyle w:val="6"/>
              <w:snapToGrid w:val="0"/>
              <w:spacing w:line="340" w:lineRule="exact"/>
              <w:ind w:right="-57"/>
              <w:rPr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75487CF5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22BBAE8F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南通中远海运川崎船舶工程有限公司</w:t>
            </w:r>
          </w:p>
        </w:tc>
        <w:tc>
          <w:tcPr>
            <w:tcW w:w="7090" w:type="dxa"/>
            <w:noWrap w:val="0"/>
            <w:vAlign w:val="center"/>
          </w:tcPr>
          <w:p w14:paraId="5836D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left"/>
              <w:textAlignment w:val="center"/>
              <w:rPr>
                <w:sz w:val="24"/>
                <w:szCs w:val="24"/>
                <w:lang w:bidi="ar"/>
              </w:rPr>
            </w:pPr>
            <w:r>
              <w:rPr>
                <w:sz w:val="24"/>
                <w:szCs w:val="24"/>
                <w:lang w:bidi="ar"/>
              </w:rPr>
              <w:t>24000TEU集装箱船、VLCC超大型油船、汽车运输船、20万吨级散货船、多用途船等</w:t>
            </w:r>
          </w:p>
        </w:tc>
      </w:tr>
      <w:tr w14:paraId="400DBB37">
        <w:trPr>
          <w:trHeight w:val="575" w:hRule="atLeast"/>
        </w:trPr>
        <w:tc>
          <w:tcPr>
            <w:tcW w:w="824" w:type="dxa"/>
            <w:vMerge w:val="continue"/>
            <w:noWrap w:val="0"/>
            <w:vAlign w:val="center"/>
          </w:tcPr>
          <w:p w14:paraId="712DDEB2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20DE1431">
            <w:pPr>
              <w:pStyle w:val="6"/>
              <w:snapToGrid w:val="0"/>
              <w:spacing w:line="340" w:lineRule="exact"/>
              <w:ind w:right="-57"/>
              <w:rPr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508937EE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6C485EFE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惠生清洁能源科技集团股份有限公司</w:t>
            </w:r>
          </w:p>
        </w:tc>
        <w:tc>
          <w:tcPr>
            <w:tcW w:w="7090" w:type="dxa"/>
            <w:noWrap w:val="0"/>
            <w:vAlign w:val="center"/>
          </w:tcPr>
          <w:p w14:paraId="4A0810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left"/>
              <w:textAlignment w:val="center"/>
              <w:rPr>
                <w:sz w:val="24"/>
                <w:szCs w:val="24"/>
                <w:lang w:bidi="ar"/>
              </w:rPr>
            </w:pPr>
            <w:r>
              <w:rPr>
                <w:sz w:val="24"/>
                <w:szCs w:val="24"/>
                <w:lang w:bidi="ar"/>
              </w:rPr>
              <w:t>驳船型浮式天然气液化（FLNG）装置、液化天</w:t>
            </w:r>
            <w:bookmarkStart w:id="0" w:name="_GoBack"/>
            <w:bookmarkEnd w:id="0"/>
            <w:r>
              <w:rPr>
                <w:sz w:val="24"/>
                <w:szCs w:val="24"/>
                <w:lang w:bidi="ar"/>
              </w:rPr>
              <w:t>然气再气化装置（FSRU）、浮力塔式油气钻采、生产平台和浮式海上风电半潜式基础平台等</w:t>
            </w:r>
          </w:p>
        </w:tc>
      </w:tr>
      <w:tr w14:paraId="79988D98">
        <w:tc>
          <w:tcPr>
            <w:tcW w:w="824" w:type="dxa"/>
            <w:vMerge w:val="continue"/>
            <w:noWrap w:val="0"/>
            <w:vAlign w:val="center"/>
          </w:tcPr>
          <w:p w14:paraId="041271B0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12E7C075">
            <w:pPr>
              <w:pStyle w:val="6"/>
              <w:snapToGrid w:val="0"/>
              <w:spacing w:line="340" w:lineRule="exact"/>
              <w:ind w:right="-57"/>
              <w:rPr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12345144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1D79A8D8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启东中远海运海洋工程有限公司</w:t>
            </w:r>
          </w:p>
        </w:tc>
        <w:tc>
          <w:tcPr>
            <w:tcW w:w="7090" w:type="dxa"/>
            <w:noWrap w:val="0"/>
            <w:vAlign w:val="center"/>
          </w:tcPr>
          <w:p w14:paraId="1654F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浮式生产储卸油装置（FPSO）、风电安装船、风电运维船、半潜式钻井平台、半潜式海洋生活平台等</w:t>
            </w:r>
          </w:p>
        </w:tc>
      </w:tr>
      <w:tr w14:paraId="21A9BFD3">
        <w:trPr>
          <w:trHeight w:val="415" w:hRule="atLeast"/>
        </w:trPr>
        <w:tc>
          <w:tcPr>
            <w:tcW w:w="824" w:type="dxa"/>
            <w:vMerge w:val="restart"/>
            <w:noWrap w:val="0"/>
            <w:vAlign w:val="center"/>
          </w:tcPr>
          <w:p w14:paraId="223F3402">
            <w:pPr>
              <w:pStyle w:val="6"/>
              <w:snapToGrid w:val="0"/>
              <w:spacing w:line="360" w:lineRule="exact"/>
              <w:ind w:right="0"/>
              <w:rPr>
                <w:rFonts w:hint="eastAsia" w:eastAsiaTheme="minorEastAsia"/>
                <w:kern w:val="3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NT02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2CECB234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高端纺织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57505347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高端家纺</w:t>
            </w:r>
          </w:p>
        </w:tc>
        <w:tc>
          <w:tcPr>
            <w:tcW w:w="3666" w:type="dxa"/>
            <w:noWrap w:val="0"/>
            <w:vAlign w:val="center"/>
          </w:tcPr>
          <w:p w14:paraId="4AF45EE2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罗莱生活科技股份有限公司</w:t>
            </w:r>
          </w:p>
        </w:tc>
        <w:tc>
          <w:tcPr>
            <w:tcW w:w="7090" w:type="dxa"/>
            <w:noWrap w:val="0"/>
            <w:vAlign w:val="center"/>
          </w:tcPr>
          <w:p w14:paraId="223DA979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罗莱超柔床品，包括各类单套件、被芯、枕芯类家用纺织品</w:t>
            </w:r>
          </w:p>
        </w:tc>
      </w:tr>
      <w:tr w14:paraId="179AF8E0">
        <w:trPr>
          <w:trHeight w:val="395" w:hRule="atLeast"/>
        </w:trPr>
        <w:tc>
          <w:tcPr>
            <w:tcW w:w="824" w:type="dxa"/>
            <w:vMerge w:val="continue"/>
            <w:noWrap w:val="0"/>
            <w:vAlign w:val="center"/>
          </w:tcPr>
          <w:p w14:paraId="3124B09C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4733F4C4">
            <w:pPr>
              <w:pStyle w:val="6"/>
              <w:snapToGrid w:val="0"/>
              <w:spacing w:line="590" w:lineRule="exact"/>
              <w:ind w:right="-57"/>
              <w:rPr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16030304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5B4B85E3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紫罗兰家纺科技股份有限公司</w:t>
            </w:r>
          </w:p>
        </w:tc>
        <w:tc>
          <w:tcPr>
            <w:tcW w:w="7090" w:type="dxa"/>
            <w:noWrap w:val="0"/>
            <w:vAlign w:val="center"/>
          </w:tcPr>
          <w:p w14:paraId="23E8CB6B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功能性家用纺织品</w:t>
            </w:r>
          </w:p>
        </w:tc>
      </w:tr>
      <w:tr w14:paraId="6D5E53DE">
        <w:trPr>
          <w:trHeight w:val="370" w:hRule="atLeast"/>
        </w:trPr>
        <w:tc>
          <w:tcPr>
            <w:tcW w:w="824" w:type="dxa"/>
            <w:vMerge w:val="restart"/>
            <w:noWrap w:val="0"/>
            <w:vAlign w:val="center"/>
          </w:tcPr>
          <w:p w14:paraId="4F4B4AFA">
            <w:pPr>
              <w:pStyle w:val="6"/>
              <w:snapToGrid w:val="0"/>
              <w:spacing w:line="360" w:lineRule="exact"/>
              <w:ind w:right="0"/>
              <w:rPr>
                <w:rFonts w:hint="eastAsia" w:eastAsiaTheme="minorEastAsia"/>
                <w:kern w:val="3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NT03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5C18EBEA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17B4B34B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化学纤维</w:t>
            </w:r>
          </w:p>
        </w:tc>
        <w:tc>
          <w:tcPr>
            <w:tcW w:w="3666" w:type="dxa"/>
            <w:noWrap w:val="0"/>
            <w:vAlign w:val="center"/>
          </w:tcPr>
          <w:p w14:paraId="550DC881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江苏嘉通能源有限公司</w:t>
            </w:r>
          </w:p>
        </w:tc>
        <w:tc>
          <w:tcPr>
            <w:tcW w:w="7090" w:type="dxa"/>
            <w:noWrap w:val="0"/>
            <w:vAlign w:val="center"/>
          </w:tcPr>
          <w:p w14:paraId="625C0F40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精对苯二甲酸（PTA）、新型功能纤维</w:t>
            </w:r>
          </w:p>
        </w:tc>
      </w:tr>
      <w:tr w14:paraId="04815E15">
        <w:trPr>
          <w:trHeight w:val="415" w:hRule="atLeast"/>
        </w:trPr>
        <w:tc>
          <w:tcPr>
            <w:tcW w:w="824" w:type="dxa"/>
            <w:vMerge w:val="continue"/>
            <w:noWrap w:val="0"/>
            <w:vAlign w:val="center"/>
          </w:tcPr>
          <w:p w14:paraId="4C6C46F5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6488F5A4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30813EC6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0C0BBE3D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江苏恒科新材料有限公司</w:t>
            </w:r>
          </w:p>
        </w:tc>
        <w:tc>
          <w:tcPr>
            <w:tcW w:w="7090" w:type="dxa"/>
            <w:noWrap w:val="0"/>
            <w:vAlign w:val="center"/>
          </w:tcPr>
          <w:p w14:paraId="705036A3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超细纤维、高异形纤维、PBT纤维、双组分纤维、阳离子染料可染聚酯纤维</w:t>
            </w:r>
          </w:p>
        </w:tc>
      </w:tr>
      <w:tr w14:paraId="752EE812">
        <w:trPr>
          <w:trHeight w:val="375" w:hRule="atLeast"/>
        </w:trPr>
        <w:tc>
          <w:tcPr>
            <w:tcW w:w="824" w:type="dxa"/>
            <w:vMerge w:val="restart"/>
            <w:noWrap w:val="0"/>
            <w:vAlign w:val="center"/>
          </w:tcPr>
          <w:p w14:paraId="761D6E91">
            <w:pPr>
              <w:pStyle w:val="6"/>
              <w:snapToGrid w:val="0"/>
              <w:spacing w:line="360" w:lineRule="exact"/>
              <w:ind w:right="0"/>
              <w:rPr>
                <w:rFonts w:hint="eastAsia" w:eastAsiaTheme="minorEastAsia"/>
                <w:kern w:val="3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NT04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6A4D5AFE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0F59D3F0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纺织面料</w:t>
            </w:r>
          </w:p>
        </w:tc>
        <w:tc>
          <w:tcPr>
            <w:tcW w:w="3666" w:type="dxa"/>
            <w:noWrap w:val="0"/>
            <w:vAlign w:val="center"/>
          </w:tcPr>
          <w:p w14:paraId="0AF43D94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鑫缘茧丝绸集团股份有限公司</w:t>
            </w:r>
          </w:p>
        </w:tc>
        <w:tc>
          <w:tcPr>
            <w:tcW w:w="7090" w:type="dxa"/>
            <w:noWrap w:val="0"/>
            <w:vAlign w:val="center"/>
          </w:tcPr>
          <w:p w14:paraId="76113ACE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蚕丝被、真丝服饰、真丝家纺</w:t>
            </w:r>
          </w:p>
        </w:tc>
      </w:tr>
      <w:tr w14:paraId="68F81B84">
        <w:trPr>
          <w:trHeight w:val="90" w:hRule="atLeast"/>
        </w:trPr>
        <w:tc>
          <w:tcPr>
            <w:tcW w:w="824" w:type="dxa"/>
            <w:vMerge w:val="continue"/>
            <w:noWrap w:val="0"/>
            <w:vAlign w:val="center"/>
          </w:tcPr>
          <w:p w14:paraId="33B132D9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217D63F8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7B8FD46F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5D75C842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江苏大生集团有限公司</w:t>
            </w:r>
          </w:p>
        </w:tc>
        <w:tc>
          <w:tcPr>
            <w:tcW w:w="7090" w:type="dxa"/>
            <w:noWrap w:val="0"/>
            <w:vAlign w:val="center"/>
          </w:tcPr>
          <w:p w14:paraId="5BF6E157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高支棉纱、烧毛纱、工业用布、宽幅纤维素纤维</w:t>
            </w:r>
          </w:p>
        </w:tc>
      </w:tr>
      <w:tr w14:paraId="55373A6F">
        <w:tc>
          <w:tcPr>
            <w:tcW w:w="824" w:type="dxa"/>
            <w:vMerge w:val="restart"/>
            <w:noWrap w:val="0"/>
            <w:vAlign w:val="center"/>
          </w:tcPr>
          <w:p w14:paraId="77C7586A">
            <w:pPr>
              <w:pStyle w:val="6"/>
              <w:snapToGrid w:val="0"/>
              <w:spacing w:line="360" w:lineRule="exact"/>
              <w:ind w:right="0"/>
              <w:rPr>
                <w:rFonts w:hint="default" w:eastAsiaTheme="minorEastAsia"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NT05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0E1B909D">
            <w:pPr>
              <w:pStyle w:val="6"/>
              <w:snapToGrid w:val="0"/>
              <w:spacing w:line="34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新一代信息技术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6594306F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电子元器（部）件</w:t>
            </w:r>
          </w:p>
        </w:tc>
        <w:tc>
          <w:tcPr>
            <w:tcW w:w="3666" w:type="dxa"/>
            <w:noWrap w:val="0"/>
            <w:vAlign w:val="center"/>
          </w:tcPr>
          <w:p w14:paraId="4180D065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南通江海电容器股份有限公司</w:t>
            </w:r>
          </w:p>
        </w:tc>
        <w:tc>
          <w:tcPr>
            <w:tcW w:w="7090" w:type="dxa"/>
            <w:noWrap w:val="0"/>
            <w:vAlign w:val="center"/>
          </w:tcPr>
          <w:p w14:paraId="36CEECE4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铝电解电容器</w:t>
            </w:r>
          </w:p>
        </w:tc>
      </w:tr>
      <w:tr w14:paraId="4B9EBE4E">
        <w:tc>
          <w:tcPr>
            <w:tcW w:w="824" w:type="dxa"/>
            <w:vMerge w:val="continue"/>
            <w:noWrap w:val="0"/>
            <w:vAlign w:val="center"/>
          </w:tcPr>
          <w:p w14:paraId="4103F2D1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4E78379D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64B70BDE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5AB7DBC2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南通深南电路有限公司</w:t>
            </w:r>
          </w:p>
        </w:tc>
        <w:tc>
          <w:tcPr>
            <w:tcW w:w="7090" w:type="dxa"/>
            <w:noWrap w:val="0"/>
            <w:vAlign w:val="center"/>
          </w:tcPr>
          <w:p w14:paraId="4024CEBC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印制电路板</w:t>
            </w:r>
          </w:p>
        </w:tc>
      </w:tr>
      <w:tr w14:paraId="2D6A0B5B">
        <w:trPr>
          <w:trHeight w:val="480" w:hRule="atLeast"/>
        </w:trPr>
        <w:tc>
          <w:tcPr>
            <w:tcW w:w="824" w:type="dxa"/>
            <w:vMerge w:val="restart"/>
            <w:noWrap w:val="0"/>
            <w:vAlign w:val="center"/>
          </w:tcPr>
          <w:p w14:paraId="2B12AC78">
            <w:pPr>
              <w:pStyle w:val="6"/>
              <w:snapToGrid w:val="0"/>
              <w:spacing w:line="36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NT06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22A7CFC3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033ACABC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集成电路</w:t>
            </w:r>
          </w:p>
        </w:tc>
        <w:tc>
          <w:tcPr>
            <w:tcW w:w="3666" w:type="dxa"/>
            <w:noWrap w:val="0"/>
            <w:vAlign w:val="center"/>
          </w:tcPr>
          <w:p w14:paraId="1B61517E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通富微电子股份有限公司</w:t>
            </w:r>
          </w:p>
        </w:tc>
        <w:tc>
          <w:tcPr>
            <w:tcW w:w="7090" w:type="dxa"/>
            <w:noWrap w:val="0"/>
            <w:vAlign w:val="center"/>
          </w:tcPr>
          <w:p w14:paraId="6CB43BC7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先进封装</w:t>
            </w:r>
          </w:p>
        </w:tc>
      </w:tr>
      <w:tr w14:paraId="1CA596F2">
        <w:trPr>
          <w:trHeight w:val="380" w:hRule="atLeast"/>
        </w:trPr>
        <w:tc>
          <w:tcPr>
            <w:tcW w:w="824" w:type="dxa"/>
            <w:vMerge w:val="continue"/>
            <w:noWrap w:val="0"/>
            <w:vAlign w:val="center"/>
          </w:tcPr>
          <w:p w14:paraId="19CEE1D1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765D7662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6834227F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36ECDF3E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江苏捷捷微电子股份有限公司</w:t>
            </w:r>
          </w:p>
        </w:tc>
        <w:tc>
          <w:tcPr>
            <w:tcW w:w="7090" w:type="dxa"/>
            <w:noWrap w:val="0"/>
            <w:vAlign w:val="center"/>
          </w:tcPr>
          <w:p w14:paraId="44DE43E2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功率半导体</w:t>
            </w:r>
          </w:p>
        </w:tc>
      </w:tr>
      <w:tr w14:paraId="097556C5">
        <w:tc>
          <w:tcPr>
            <w:tcW w:w="824" w:type="dxa"/>
            <w:vMerge w:val="restart"/>
            <w:noWrap w:val="0"/>
            <w:vAlign w:val="center"/>
          </w:tcPr>
          <w:p w14:paraId="7AB27EAC">
            <w:pPr>
              <w:pStyle w:val="6"/>
              <w:snapToGrid w:val="0"/>
              <w:spacing w:line="36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NT07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21B7952E">
            <w:pPr>
              <w:pStyle w:val="6"/>
              <w:snapToGrid w:val="0"/>
              <w:spacing w:line="34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530B7620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软件和信息服务</w:t>
            </w:r>
          </w:p>
        </w:tc>
        <w:tc>
          <w:tcPr>
            <w:tcW w:w="3666" w:type="dxa"/>
            <w:noWrap w:val="0"/>
            <w:vAlign w:val="center"/>
          </w:tcPr>
          <w:p w14:paraId="015B3B86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江苏中天互联科技有限公司</w:t>
            </w:r>
          </w:p>
        </w:tc>
        <w:tc>
          <w:tcPr>
            <w:tcW w:w="7090" w:type="dxa"/>
            <w:noWrap w:val="0"/>
            <w:vAlign w:val="center"/>
          </w:tcPr>
          <w:p w14:paraId="7631F1CB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工业码、供应链管理系统、能源管理平台、设备云平台、仓库管理系统</w:t>
            </w:r>
          </w:p>
        </w:tc>
      </w:tr>
      <w:tr w14:paraId="5C46B3C0">
        <w:tc>
          <w:tcPr>
            <w:tcW w:w="824" w:type="dxa"/>
            <w:vMerge w:val="continue"/>
            <w:noWrap w:val="0"/>
            <w:vAlign w:val="center"/>
          </w:tcPr>
          <w:p w14:paraId="665109EA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1348DB17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07C36391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7C237425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江苏濠汉信息技术有限公司</w:t>
            </w:r>
          </w:p>
        </w:tc>
        <w:tc>
          <w:tcPr>
            <w:tcW w:w="7090" w:type="dxa"/>
            <w:noWrap w:val="0"/>
            <w:vAlign w:val="center"/>
          </w:tcPr>
          <w:p w14:paraId="7E6AFDFD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输电线路三维智能监测装置、输配电智慧安全可视化监测系统</w:t>
            </w:r>
          </w:p>
        </w:tc>
      </w:tr>
      <w:tr w14:paraId="1A998F2A">
        <w:tc>
          <w:tcPr>
            <w:tcW w:w="824" w:type="dxa"/>
            <w:vMerge w:val="restart"/>
            <w:noWrap w:val="0"/>
            <w:vAlign w:val="center"/>
          </w:tcPr>
          <w:p w14:paraId="47753795">
            <w:pPr>
              <w:pStyle w:val="6"/>
              <w:snapToGrid w:val="0"/>
              <w:spacing w:line="36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NT08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454DA778">
            <w:pPr>
              <w:pStyle w:val="6"/>
              <w:tabs>
                <w:tab w:val="left" w:pos="432"/>
              </w:tabs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636C5045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先进通信</w:t>
            </w:r>
          </w:p>
        </w:tc>
        <w:tc>
          <w:tcPr>
            <w:tcW w:w="3666" w:type="dxa"/>
            <w:noWrap w:val="0"/>
            <w:vAlign w:val="center"/>
          </w:tcPr>
          <w:p w14:paraId="2BEBA7A9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江苏中天科技股份有限公司</w:t>
            </w:r>
          </w:p>
        </w:tc>
        <w:tc>
          <w:tcPr>
            <w:tcW w:w="7090" w:type="dxa"/>
            <w:noWrap w:val="0"/>
            <w:vAlign w:val="center"/>
          </w:tcPr>
          <w:p w14:paraId="66562606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无金属自承式光缆等</w:t>
            </w:r>
          </w:p>
        </w:tc>
      </w:tr>
      <w:tr w14:paraId="7609B167">
        <w:tc>
          <w:tcPr>
            <w:tcW w:w="824" w:type="dxa"/>
            <w:vMerge w:val="continue"/>
            <w:noWrap w:val="0"/>
            <w:vAlign w:val="center"/>
          </w:tcPr>
          <w:p w14:paraId="17C331AB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5F005983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69EC6A76">
            <w:pPr>
              <w:pStyle w:val="6"/>
              <w:snapToGrid w:val="0"/>
              <w:spacing w:line="590" w:lineRule="exact"/>
              <w:ind w:right="-57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136E82CB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中天射频电缆有限公司</w:t>
            </w:r>
          </w:p>
        </w:tc>
        <w:tc>
          <w:tcPr>
            <w:tcW w:w="7090" w:type="dxa"/>
            <w:noWrap w:val="0"/>
            <w:vAlign w:val="center"/>
          </w:tcPr>
          <w:p w14:paraId="7FFD9587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漏泄同轴电缆、连接器、机车缆、信号电缆</w:t>
            </w:r>
          </w:p>
        </w:tc>
      </w:tr>
      <w:tr w14:paraId="04D4C206">
        <w:trPr>
          <w:trHeight w:val="560" w:hRule="atLeast"/>
        </w:trPr>
        <w:tc>
          <w:tcPr>
            <w:tcW w:w="824" w:type="dxa"/>
            <w:vMerge w:val="restart"/>
            <w:noWrap w:val="0"/>
            <w:vAlign w:val="center"/>
          </w:tcPr>
          <w:p w14:paraId="0D1BFE72">
            <w:pPr>
              <w:pStyle w:val="6"/>
              <w:snapToGrid w:val="0"/>
              <w:spacing w:line="36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NT09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125FAD82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新材料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0123BC99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金属材料</w:t>
            </w:r>
          </w:p>
        </w:tc>
        <w:tc>
          <w:tcPr>
            <w:tcW w:w="3666" w:type="dxa"/>
            <w:noWrap w:val="0"/>
            <w:vAlign w:val="center"/>
          </w:tcPr>
          <w:p w14:paraId="78571ECF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中天钢铁集团（南通）有限公司</w:t>
            </w:r>
          </w:p>
        </w:tc>
        <w:tc>
          <w:tcPr>
            <w:tcW w:w="7090" w:type="dxa"/>
            <w:noWrap w:val="0"/>
            <w:vAlign w:val="center"/>
          </w:tcPr>
          <w:p w14:paraId="165D2219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螺纹钢</w:t>
            </w:r>
          </w:p>
        </w:tc>
      </w:tr>
      <w:tr w14:paraId="666941D5">
        <w:trPr>
          <w:trHeight w:val="635" w:hRule="atLeast"/>
        </w:trPr>
        <w:tc>
          <w:tcPr>
            <w:tcW w:w="824" w:type="dxa"/>
            <w:vMerge w:val="continue"/>
            <w:noWrap w:val="0"/>
            <w:vAlign w:val="center"/>
          </w:tcPr>
          <w:p w14:paraId="2F45F7C0">
            <w:pPr>
              <w:pStyle w:val="6"/>
              <w:snapToGrid w:val="0"/>
              <w:spacing w:line="36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0B67E670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68A5A281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2A0327DD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亚太轻合金（南通）科技有限公司</w:t>
            </w:r>
          </w:p>
        </w:tc>
        <w:tc>
          <w:tcPr>
            <w:tcW w:w="7090" w:type="dxa"/>
            <w:noWrap w:val="0"/>
            <w:vAlign w:val="center"/>
          </w:tcPr>
          <w:p w14:paraId="6B4841FF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铝合金管管材、棒材、型材及零部件产品</w:t>
            </w:r>
          </w:p>
        </w:tc>
      </w:tr>
      <w:tr w14:paraId="136EC805">
        <w:tc>
          <w:tcPr>
            <w:tcW w:w="824" w:type="dxa"/>
            <w:vMerge w:val="restart"/>
            <w:noWrap w:val="0"/>
            <w:vAlign w:val="center"/>
          </w:tcPr>
          <w:p w14:paraId="3E40AA5F">
            <w:pPr>
              <w:pStyle w:val="6"/>
              <w:snapToGrid w:val="0"/>
              <w:spacing w:line="34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NT10</w:t>
            </w:r>
          </w:p>
        </w:tc>
        <w:tc>
          <w:tcPr>
            <w:tcW w:w="1245" w:type="dxa"/>
            <w:vMerge w:val="continue"/>
            <w:noWrap w:val="0"/>
            <w:vAlign w:val="top"/>
          </w:tcPr>
          <w:p w14:paraId="0680E897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1BF57585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化工新材料</w:t>
            </w:r>
          </w:p>
        </w:tc>
        <w:tc>
          <w:tcPr>
            <w:tcW w:w="3666" w:type="dxa"/>
            <w:noWrap w:val="0"/>
            <w:vAlign w:val="center"/>
          </w:tcPr>
          <w:p w14:paraId="43589DE7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南通星辰合成材料有限公司</w:t>
            </w:r>
          </w:p>
        </w:tc>
        <w:tc>
          <w:tcPr>
            <w:tcW w:w="7090" w:type="dxa"/>
            <w:noWrap w:val="0"/>
            <w:vAlign w:val="center"/>
          </w:tcPr>
          <w:p w14:paraId="7BC72172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双酚A、环氧树脂</w:t>
            </w:r>
          </w:p>
        </w:tc>
      </w:tr>
      <w:tr w14:paraId="0B7593EB">
        <w:trPr>
          <w:trHeight w:val="465" w:hRule="atLeast"/>
        </w:trPr>
        <w:tc>
          <w:tcPr>
            <w:tcW w:w="824" w:type="dxa"/>
            <w:vMerge w:val="continue"/>
            <w:noWrap w:val="0"/>
            <w:vAlign w:val="center"/>
          </w:tcPr>
          <w:p w14:paraId="15681758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00827443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0AC23797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79499567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江苏九九久科技有限公司</w:t>
            </w:r>
          </w:p>
        </w:tc>
        <w:tc>
          <w:tcPr>
            <w:tcW w:w="7090" w:type="dxa"/>
            <w:noWrap w:val="0"/>
            <w:vAlign w:val="center"/>
          </w:tcPr>
          <w:p w14:paraId="56D2E0AB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六氟磷酸锂</w:t>
            </w:r>
          </w:p>
        </w:tc>
      </w:tr>
      <w:tr w14:paraId="3A3228DC">
        <w:trPr>
          <w:trHeight w:val="375" w:hRule="atLeast"/>
        </w:trPr>
        <w:tc>
          <w:tcPr>
            <w:tcW w:w="824" w:type="dxa"/>
            <w:vMerge w:val="restart"/>
            <w:noWrap w:val="0"/>
            <w:vAlign w:val="center"/>
          </w:tcPr>
          <w:p w14:paraId="2CD0792C">
            <w:pPr>
              <w:pStyle w:val="6"/>
              <w:snapToGrid w:val="0"/>
              <w:spacing w:line="34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NT11</w:t>
            </w:r>
          </w:p>
        </w:tc>
        <w:tc>
          <w:tcPr>
            <w:tcW w:w="1245" w:type="dxa"/>
            <w:vMerge w:val="continue"/>
            <w:noWrap w:val="0"/>
            <w:vAlign w:val="top"/>
          </w:tcPr>
          <w:p w14:paraId="31727E0D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4AE656B9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生物医药及医疗器械</w:t>
            </w:r>
          </w:p>
        </w:tc>
        <w:tc>
          <w:tcPr>
            <w:tcW w:w="3666" w:type="dxa"/>
            <w:noWrap w:val="0"/>
            <w:vAlign w:val="center"/>
          </w:tcPr>
          <w:p w14:paraId="6992000B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默克制药（江苏）有限公司</w:t>
            </w:r>
          </w:p>
        </w:tc>
        <w:tc>
          <w:tcPr>
            <w:tcW w:w="7090" w:type="dxa"/>
            <w:noWrap w:val="0"/>
            <w:vAlign w:val="center"/>
          </w:tcPr>
          <w:p w14:paraId="62C7FD96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格华止、优甲乐、赛治</w:t>
            </w:r>
          </w:p>
        </w:tc>
      </w:tr>
      <w:tr w14:paraId="434E2D70">
        <w:trPr>
          <w:trHeight w:val="750" w:hRule="atLeast"/>
        </w:trPr>
        <w:tc>
          <w:tcPr>
            <w:tcW w:w="824" w:type="dxa"/>
            <w:vMerge w:val="continue"/>
            <w:noWrap w:val="0"/>
            <w:vAlign w:val="center"/>
          </w:tcPr>
          <w:p w14:paraId="7A401F4E">
            <w:pPr>
              <w:pStyle w:val="6"/>
              <w:snapToGrid w:val="0"/>
              <w:spacing w:line="34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66BB8B37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2D8BAC2D">
            <w:pPr>
              <w:pStyle w:val="6"/>
              <w:snapToGrid w:val="0"/>
              <w:spacing w:line="34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3FB2F8C9">
            <w:pPr>
              <w:widowControl/>
              <w:spacing w:line="34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江苏鹿得医疗电子股份有限公司</w:t>
            </w:r>
          </w:p>
        </w:tc>
        <w:tc>
          <w:tcPr>
            <w:tcW w:w="7090" w:type="dxa"/>
            <w:noWrap w:val="0"/>
            <w:vAlign w:val="center"/>
          </w:tcPr>
          <w:p w14:paraId="21A20A92">
            <w:pPr>
              <w:widowControl/>
              <w:spacing w:line="34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血压计、雾化器、听诊器、冲牙器</w:t>
            </w:r>
          </w:p>
        </w:tc>
      </w:tr>
      <w:tr w14:paraId="5CB9E50A">
        <w:tc>
          <w:tcPr>
            <w:tcW w:w="824" w:type="dxa"/>
            <w:vMerge w:val="restart"/>
            <w:noWrap w:val="0"/>
            <w:vAlign w:val="center"/>
          </w:tcPr>
          <w:p w14:paraId="6C738B27">
            <w:pPr>
              <w:pStyle w:val="6"/>
              <w:snapToGrid w:val="0"/>
              <w:spacing w:line="40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NT12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525D180A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高端装备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5F60C4F6">
            <w:pPr>
              <w:pStyle w:val="6"/>
              <w:snapToGrid w:val="0"/>
              <w:spacing w:line="400" w:lineRule="exact"/>
              <w:ind w:right="0"/>
              <w:rPr>
                <w:sz w:val="24"/>
                <w:szCs w:val="24"/>
                <w:lang w:bidi="ar"/>
              </w:rPr>
            </w:pPr>
            <w:r>
              <w:rPr>
                <w:sz w:val="24"/>
                <w:szCs w:val="24"/>
                <w:lang w:bidi="ar"/>
              </w:rPr>
              <w:t>输配电设备</w:t>
            </w:r>
          </w:p>
        </w:tc>
        <w:tc>
          <w:tcPr>
            <w:tcW w:w="3666" w:type="dxa"/>
            <w:noWrap w:val="0"/>
            <w:vAlign w:val="center"/>
          </w:tcPr>
          <w:p w14:paraId="1A94D241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江苏如高高压电器有限公司</w:t>
            </w:r>
          </w:p>
        </w:tc>
        <w:tc>
          <w:tcPr>
            <w:tcW w:w="7090" w:type="dxa"/>
            <w:noWrap w:val="0"/>
            <w:vAlign w:val="center"/>
          </w:tcPr>
          <w:p w14:paraId="60F4EFBD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高低压断路器、高低压隔离开关</w:t>
            </w:r>
          </w:p>
        </w:tc>
      </w:tr>
      <w:tr w14:paraId="14B27B84">
        <w:tc>
          <w:tcPr>
            <w:tcW w:w="824" w:type="dxa"/>
            <w:vMerge w:val="continue"/>
            <w:noWrap w:val="0"/>
            <w:vAlign w:val="center"/>
          </w:tcPr>
          <w:p w14:paraId="7DCDB17E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5C406DF0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4BEC8C52">
            <w:pPr>
              <w:pStyle w:val="6"/>
              <w:snapToGrid w:val="0"/>
              <w:spacing w:line="400" w:lineRule="exact"/>
              <w:ind w:right="0"/>
              <w:rPr>
                <w:sz w:val="24"/>
                <w:szCs w:val="24"/>
                <w:lang w:bidi="ar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5805DA17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江苏神马电力股份有限公司</w:t>
            </w:r>
          </w:p>
        </w:tc>
        <w:tc>
          <w:tcPr>
            <w:tcW w:w="7090" w:type="dxa"/>
            <w:noWrap w:val="0"/>
            <w:vAlign w:val="center"/>
          </w:tcPr>
          <w:p w14:paraId="433A1730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变电站复合绝缘子、变压器复合套管</w:t>
            </w:r>
          </w:p>
        </w:tc>
      </w:tr>
      <w:tr w14:paraId="2F444E96">
        <w:tc>
          <w:tcPr>
            <w:tcW w:w="824" w:type="dxa"/>
            <w:vMerge w:val="restart"/>
            <w:noWrap w:val="0"/>
            <w:vAlign w:val="center"/>
          </w:tcPr>
          <w:p w14:paraId="5D8358C3">
            <w:pPr>
              <w:pStyle w:val="6"/>
              <w:snapToGrid w:val="0"/>
              <w:spacing w:line="40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NT13</w:t>
            </w:r>
          </w:p>
        </w:tc>
        <w:tc>
          <w:tcPr>
            <w:tcW w:w="1245" w:type="dxa"/>
            <w:vMerge w:val="continue"/>
            <w:noWrap w:val="0"/>
            <w:vAlign w:val="top"/>
          </w:tcPr>
          <w:p w14:paraId="789B1807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119F72DF">
            <w:pPr>
              <w:pStyle w:val="6"/>
              <w:snapToGrid w:val="0"/>
              <w:spacing w:line="400" w:lineRule="exact"/>
              <w:ind w:right="0"/>
              <w:rPr>
                <w:sz w:val="24"/>
                <w:szCs w:val="24"/>
                <w:lang w:bidi="ar"/>
              </w:rPr>
            </w:pPr>
            <w:r>
              <w:rPr>
                <w:sz w:val="24"/>
                <w:szCs w:val="24"/>
                <w:lang w:bidi="ar"/>
              </w:rPr>
              <w:t>高端成套设备</w:t>
            </w:r>
          </w:p>
        </w:tc>
        <w:tc>
          <w:tcPr>
            <w:tcW w:w="3666" w:type="dxa"/>
            <w:noWrap w:val="0"/>
            <w:vAlign w:val="center"/>
          </w:tcPr>
          <w:p w14:paraId="37BB514D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四方科技集团股份有限公司</w:t>
            </w:r>
          </w:p>
        </w:tc>
        <w:tc>
          <w:tcPr>
            <w:tcW w:w="7090" w:type="dxa"/>
            <w:noWrap w:val="0"/>
            <w:vAlign w:val="center"/>
          </w:tcPr>
          <w:p w14:paraId="1541945F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冷冻设备、罐式集装箱</w:t>
            </w:r>
          </w:p>
        </w:tc>
      </w:tr>
      <w:tr w14:paraId="62F85C4E">
        <w:tc>
          <w:tcPr>
            <w:tcW w:w="824" w:type="dxa"/>
            <w:vMerge w:val="continue"/>
            <w:noWrap w:val="0"/>
            <w:vAlign w:val="center"/>
          </w:tcPr>
          <w:p w14:paraId="74CBF03C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4217B826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522DC465">
            <w:pPr>
              <w:pStyle w:val="6"/>
              <w:snapToGrid w:val="0"/>
              <w:spacing w:line="400" w:lineRule="exact"/>
              <w:ind w:right="0"/>
              <w:rPr>
                <w:sz w:val="24"/>
                <w:szCs w:val="24"/>
                <w:lang w:bidi="ar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17ECF96F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南通国盛智能科技集团股份有限公司</w:t>
            </w:r>
          </w:p>
        </w:tc>
        <w:tc>
          <w:tcPr>
            <w:tcW w:w="7090" w:type="dxa"/>
            <w:noWrap w:val="0"/>
            <w:vAlign w:val="center"/>
          </w:tcPr>
          <w:p w14:paraId="758E0B0E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数控加工中心、五轴联动数控机床</w:t>
            </w:r>
          </w:p>
        </w:tc>
      </w:tr>
      <w:tr w14:paraId="506776CD">
        <w:tc>
          <w:tcPr>
            <w:tcW w:w="824" w:type="dxa"/>
            <w:vMerge w:val="restart"/>
            <w:noWrap w:val="0"/>
            <w:vAlign w:val="center"/>
          </w:tcPr>
          <w:p w14:paraId="69E17DF5">
            <w:pPr>
              <w:pStyle w:val="6"/>
              <w:snapToGrid w:val="0"/>
              <w:spacing w:line="40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NT14</w:t>
            </w:r>
          </w:p>
        </w:tc>
        <w:tc>
          <w:tcPr>
            <w:tcW w:w="1245" w:type="dxa"/>
            <w:vMerge w:val="continue"/>
            <w:noWrap w:val="0"/>
            <w:vAlign w:val="top"/>
          </w:tcPr>
          <w:p w14:paraId="634D72B5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2D6A3CF3">
            <w:pPr>
              <w:pStyle w:val="6"/>
              <w:snapToGrid w:val="0"/>
              <w:spacing w:line="400" w:lineRule="exact"/>
              <w:ind w:right="0"/>
              <w:rPr>
                <w:sz w:val="24"/>
                <w:szCs w:val="24"/>
                <w:lang w:bidi="ar"/>
              </w:rPr>
            </w:pPr>
            <w:r>
              <w:rPr>
                <w:sz w:val="24"/>
                <w:szCs w:val="24"/>
                <w:lang w:bidi="ar"/>
              </w:rPr>
              <w:t>汽车及零部件</w:t>
            </w:r>
          </w:p>
        </w:tc>
        <w:tc>
          <w:tcPr>
            <w:tcW w:w="3666" w:type="dxa"/>
            <w:noWrap w:val="0"/>
            <w:vAlign w:val="center"/>
          </w:tcPr>
          <w:p w14:paraId="738B806E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江苏涵润汽车电子有限公司</w:t>
            </w:r>
          </w:p>
        </w:tc>
        <w:tc>
          <w:tcPr>
            <w:tcW w:w="7090" w:type="dxa"/>
            <w:noWrap w:val="0"/>
            <w:vAlign w:val="center"/>
          </w:tcPr>
          <w:p w14:paraId="6629BC07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前视主动安全摄像头、毫米波雷达、电动助力转向控制器、远程通讯控制器</w:t>
            </w:r>
          </w:p>
        </w:tc>
      </w:tr>
      <w:tr w14:paraId="1D8190BB">
        <w:tc>
          <w:tcPr>
            <w:tcW w:w="824" w:type="dxa"/>
            <w:vMerge w:val="continue"/>
            <w:noWrap w:val="0"/>
            <w:vAlign w:val="center"/>
          </w:tcPr>
          <w:p w14:paraId="600ACBFC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top"/>
          </w:tcPr>
          <w:p w14:paraId="34B518F7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2D803BF6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7908C8C0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南通中集能源装备有限公司</w:t>
            </w:r>
          </w:p>
        </w:tc>
        <w:tc>
          <w:tcPr>
            <w:tcW w:w="7090" w:type="dxa"/>
            <w:noWrap w:val="0"/>
            <w:vAlign w:val="center"/>
          </w:tcPr>
          <w:p w14:paraId="645A349E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低温液体罐箱、低温液体罐车、储罐、核燃料运输容器</w:t>
            </w:r>
          </w:p>
        </w:tc>
      </w:tr>
      <w:tr w14:paraId="5F4AAF9A">
        <w:tc>
          <w:tcPr>
            <w:tcW w:w="824" w:type="dxa"/>
            <w:vMerge w:val="restart"/>
            <w:noWrap w:val="0"/>
            <w:vAlign w:val="center"/>
          </w:tcPr>
          <w:p w14:paraId="403DB325">
            <w:pPr>
              <w:pStyle w:val="6"/>
              <w:snapToGrid w:val="0"/>
              <w:spacing w:line="40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NT15</w:t>
            </w:r>
          </w:p>
        </w:tc>
        <w:tc>
          <w:tcPr>
            <w:tcW w:w="1245" w:type="dxa"/>
            <w:vMerge w:val="restart"/>
            <w:noWrap w:val="0"/>
            <w:vAlign w:val="center"/>
          </w:tcPr>
          <w:p w14:paraId="6722FE42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</w:rPr>
              <w:t>新能源</w:t>
            </w:r>
          </w:p>
        </w:tc>
        <w:tc>
          <w:tcPr>
            <w:tcW w:w="1860" w:type="dxa"/>
            <w:vMerge w:val="restart"/>
            <w:noWrap w:val="0"/>
            <w:vAlign w:val="center"/>
          </w:tcPr>
          <w:p w14:paraId="5CDD118C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光伏和储能</w:t>
            </w:r>
          </w:p>
        </w:tc>
        <w:tc>
          <w:tcPr>
            <w:tcW w:w="3666" w:type="dxa"/>
            <w:noWrap w:val="0"/>
            <w:vAlign w:val="center"/>
          </w:tcPr>
          <w:p w14:paraId="0217BBF8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中天储能科技有限公司</w:t>
            </w:r>
          </w:p>
        </w:tc>
        <w:tc>
          <w:tcPr>
            <w:tcW w:w="7090" w:type="dxa"/>
            <w:noWrap w:val="0"/>
            <w:vAlign w:val="center"/>
          </w:tcPr>
          <w:p w14:paraId="609A64FA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锂电池储能系统</w:t>
            </w:r>
          </w:p>
        </w:tc>
      </w:tr>
      <w:tr w14:paraId="7EA3D586">
        <w:tc>
          <w:tcPr>
            <w:tcW w:w="824" w:type="dxa"/>
            <w:vMerge w:val="continue"/>
            <w:noWrap w:val="0"/>
            <w:vAlign w:val="center"/>
          </w:tcPr>
          <w:p w14:paraId="02E03082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04D00DD7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19AD525A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69F9BA24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沃太能源股份有限公司</w:t>
            </w:r>
          </w:p>
        </w:tc>
        <w:tc>
          <w:tcPr>
            <w:tcW w:w="7090" w:type="dxa"/>
            <w:noWrap w:val="0"/>
            <w:vAlign w:val="center"/>
          </w:tcPr>
          <w:p w14:paraId="219D7B1C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户用储能系统产品</w:t>
            </w:r>
          </w:p>
        </w:tc>
      </w:tr>
      <w:tr w14:paraId="75273FED">
        <w:trPr>
          <w:trHeight w:val="210" w:hRule="atLeast"/>
        </w:trPr>
        <w:tc>
          <w:tcPr>
            <w:tcW w:w="824" w:type="dxa"/>
            <w:vMerge w:val="continue"/>
            <w:noWrap w:val="0"/>
            <w:vAlign w:val="center"/>
          </w:tcPr>
          <w:p w14:paraId="628E8580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5BEAD24E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29AB57AC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326D4CA9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通威太阳能（南通）有限公司</w:t>
            </w:r>
          </w:p>
        </w:tc>
        <w:tc>
          <w:tcPr>
            <w:tcW w:w="7090" w:type="dxa"/>
            <w:noWrap w:val="0"/>
            <w:vAlign w:val="center"/>
          </w:tcPr>
          <w:p w14:paraId="253A69C7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大尺寸版型高效组件</w:t>
            </w:r>
          </w:p>
        </w:tc>
      </w:tr>
      <w:tr w14:paraId="3A48C453">
        <w:trPr>
          <w:trHeight w:val="165" w:hRule="atLeast"/>
        </w:trPr>
        <w:tc>
          <w:tcPr>
            <w:tcW w:w="824" w:type="dxa"/>
            <w:vMerge w:val="restart"/>
            <w:noWrap w:val="0"/>
            <w:vAlign w:val="center"/>
          </w:tcPr>
          <w:p w14:paraId="5D06B077">
            <w:pPr>
              <w:pStyle w:val="6"/>
              <w:snapToGrid w:val="0"/>
              <w:spacing w:line="400" w:lineRule="exact"/>
              <w:ind w:right="0"/>
              <w:rPr>
                <w:rFonts w:hint="default"/>
                <w:kern w:val="32"/>
                <w:sz w:val="24"/>
                <w:szCs w:val="24"/>
                <w:lang w:val="en-US"/>
              </w:rPr>
            </w:pPr>
            <w:r>
              <w:rPr>
                <w:rFonts w:hint="eastAsia"/>
                <w:kern w:val="32"/>
                <w:sz w:val="24"/>
                <w:szCs w:val="24"/>
                <w:lang w:val="en-US" w:eastAsia="zh-CN"/>
              </w:rPr>
              <w:t>NT16</w:t>
            </w:r>
          </w:p>
        </w:tc>
        <w:tc>
          <w:tcPr>
            <w:tcW w:w="1245" w:type="dxa"/>
            <w:vMerge w:val="continue"/>
            <w:noWrap w:val="0"/>
            <w:vAlign w:val="center"/>
          </w:tcPr>
          <w:p w14:paraId="707EE0D2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49623B2F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风力发电装备</w:t>
            </w:r>
          </w:p>
        </w:tc>
        <w:tc>
          <w:tcPr>
            <w:tcW w:w="3666" w:type="dxa"/>
            <w:noWrap w:val="0"/>
            <w:vAlign w:val="center"/>
          </w:tcPr>
          <w:p w14:paraId="0FED002C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江苏海力风电设备科技股份有限公司</w:t>
            </w:r>
          </w:p>
        </w:tc>
        <w:tc>
          <w:tcPr>
            <w:tcW w:w="7090" w:type="dxa"/>
            <w:noWrap w:val="0"/>
            <w:vAlign w:val="center"/>
          </w:tcPr>
          <w:p w14:paraId="4372B4BD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风电塔筒、桩基、导管架</w:t>
            </w:r>
          </w:p>
        </w:tc>
      </w:tr>
      <w:tr w14:paraId="39145EC4">
        <w:tc>
          <w:tcPr>
            <w:tcW w:w="824" w:type="dxa"/>
            <w:vMerge w:val="continue"/>
            <w:noWrap w:val="0"/>
            <w:vAlign w:val="center"/>
          </w:tcPr>
          <w:p w14:paraId="03F8BD35">
            <w:pPr>
              <w:pStyle w:val="6"/>
              <w:snapToGrid w:val="0"/>
              <w:spacing w:line="400" w:lineRule="exact"/>
              <w:ind w:right="0"/>
              <w:rPr>
                <w:kern w:val="32"/>
                <w:sz w:val="24"/>
                <w:szCs w:val="24"/>
              </w:rPr>
            </w:pPr>
          </w:p>
        </w:tc>
        <w:tc>
          <w:tcPr>
            <w:tcW w:w="1245" w:type="dxa"/>
            <w:vMerge w:val="continue"/>
            <w:noWrap w:val="0"/>
            <w:vAlign w:val="center"/>
          </w:tcPr>
          <w:p w14:paraId="3F430049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1860" w:type="dxa"/>
            <w:vMerge w:val="continue"/>
            <w:noWrap w:val="0"/>
            <w:vAlign w:val="top"/>
          </w:tcPr>
          <w:p w14:paraId="4B31C84A">
            <w:pPr>
              <w:pStyle w:val="6"/>
              <w:snapToGrid w:val="0"/>
              <w:spacing w:line="400" w:lineRule="exact"/>
              <w:ind w:right="0"/>
              <w:rPr>
                <w:rFonts w:eastAsia="方正小标宋_GBK"/>
                <w:kern w:val="32"/>
                <w:sz w:val="24"/>
                <w:szCs w:val="24"/>
              </w:rPr>
            </w:pPr>
          </w:p>
        </w:tc>
        <w:tc>
          <w:tcPr>
            <w:tcW w:w="3666" w:type="dxa"/>
            <w:noWrap w:val="0"/>
            <w:vAlign w:val="center"/>
          </w:tcPr>
          <w:p w14:paraId="0257FC24">
            <w:pPr>
              <w:widowControl/>
              <w:spacing w:line="400" w:lineRule="exact"/>
              <w:ind w:firstLine="0"/>
              <w:jc w:val="center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重装成飞风电设备江苏有限公司</w:t>
            </w:r>
          </w:p>
        </w:tc>
        <w:tc>
          <w:tcPr>
            <w:tcW w:w="7090" w:type="dxa"/>
            <w:noWrap w:val="0"/>
            <w:vAlign w:val="center"/>
          </w:tcPr>
          <w:p w14:paraId="6B1C5D2C">
            <w:pPr>
              <w:widowControl/>
              <w:spacing w:line="400" w:lineRule="exact"/>
              <w:ind w:firstLine="0"/>
              <w:jc w:val="left"/>
              <w:textAlignment w:val="center"/>
              <w:rPr>
                <w:kern w:val="32"/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海上风电叶片</w:t>
            </w:r>
          </w:p>
        </w:tc>
      </w:tr>
    </w:tbl>
    <w:p w14:paraId="22D3F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‌</w:t>
      </w:r>
    </w:p>
    <w:p w14:paraId="282ECC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55271843"/>
      <w:docPartObj>
        <w:docPartGallery w:val="autotext"/>
      </w:docPartObj>
    </w:sdtPr>
    <w:sdtContent>
      <w:p w14:paraId="4F5BCC8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</w:t>
        </w:r>
        <w:r>
          <w:fldChar w:fldCharType="end"/>
        </w:r>
      </w:p>
    </w:sdtContent>
  </w:sdt>
  <w:p w14:paraId="764F2E4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mYjg5MzE5NGI4M2Q5NTM1ODk5YmI5NjRhZWRiODkifQ=="/>
    <w:docVar w:name="KSO_WPS_MARK_KEY" w:val="e66d2f7e-17d5-40a9-bf4d-1caa1e75f81e"/>
  </w:docVars>
  <w:rsids>
    <w:rsidRoot w:val="00000000"/>
    <w:rsid w:val="07D94A8E"/>
    <w:rsid w:val="18F79D58"/>
    <w:rsid w:val="19030A1B"/>
    <w:rsid w:val="2699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线型"/>
    <w:basedOn w:val="7"/>
    <w:qFormat/>
    <w:uiPriority w:val="99"/>
    <w:pPr>
      <w:spacing w:line="240" w:lineRule="auto"/>
      <w:ind w:left="0" w:firstLine="0"/>
      <w:jc w:val="center"/>
    </w:pPr>
    <w:rPr>
      <w:sz w:val="21"/>
    </w:rPr>
  </w:style>
  <w:style w:type="paragraph" w:customStyle="1" w:styleId="7">
    <w:name w:val="抄送栏"/>
    <w:basedOn w:val="1"/>
    <w:qFormat/>
    <w:uiPriority w:val="99"/>
    <w:pPr>
      <w:adjustRightInd w:val="0"/>
      <w:snapToGrid/>
      <w:spacing w:line="454" w:lineRule="atLeast"/>
      <w:ind w:left="1310" w:right="357" w:hanging="953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2024-05-26T08:28:00Z</dcterms:created>
  <dc:creator>Administrator</dc:creator>
  <cp:lastModifiedBy>吴</cp:lastModifiedBy>
  <cp:lastPrinted>2024-08-28T16:44:00Z</cp:lastPrinted>
  <dcterms:modified xsi:type="dcterms:W3CDTF">2026-04-21T15:21:51Z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FEB086D2CF55469DAF963D8A38E0F040_12</vt:lpwstr>
  </property>
</Properties>
</file>